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F5" w:rsidRPr="000C4BD6" w:rsidRDefault="008644F5" w:rsidP="008644F5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ind w:left="4253" w:right="3827" w:hanging="787"/>
        <w:jc w:val="center"/>
        <w:rPr>
          <w:rFonts w:ascii="Times New Roman" w:hAnsi="Times New Roman" w:cs="Times New Roman"/>
          <w:lang w:eastAsia="ru-RU"/>
        </w:rPr>
      </w:pPr>
      <w:r w:rsidRPr="000C4BD6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466AB41" wp14:editId="71C48778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F5" w:rsidRPr="000C4BD6" w:rsidRDefault="008644F5" w:rsidP="008644F5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                </w:t>
      </w:r>
      <w:proofErr w:type="gramStart"/>
      <w:r w:rsidRPr="000C4BD6">
        <w:rPr>
          <w:rFonts w:ascii="Times New Roman" w:hAnsi="Times New Roman" w:cs="Times New Roman"/>
          <w:b/>
          <w:sz w:val="40"/>
          <w:szCs w:val="40"/>
          <w:lang w:eastAsia="ru-RU"/>
        </w:rPr>
        <w:t>СОБРАНИЕ  ДЕПУТАТОВ</w:t>
      </w:r>
      <w:proofErr w:type="gramEnd"/>
    </w:p>
    <w:p w:rsidR="008644F5" w:rsidRPr="000C4BD6" w:rsidRDefault="008644F5" w:rsidP="008644F5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spacing w:after="0"/>
        <w:ind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BD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0C4BD6">
        <w:rPr>
          <w:rFonts w:ascii="Times New Roman" w:hAnsi="Times New Roman" w:cs="Times New Roman"/>
          <w:b/>
          <w:sz w:val="28"/>
          <w:szCs w:val="28"/>
          <w:lang w:eastAsia="ru-RU"/>
        </w:rPr>
        <w:t>УСТЬ-КАТАВСКОГО ГОРОДСКОГО ОКРУГА</w:t>
      </w:r>
    </w:p>
    <w:p w:rsidR="008644F5" w:rsidRPr="000C4BD6" w:rsidRDefault="008644F5" w:rsidP="008644F5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0C4BD6">
        <w:rPr>
          <w:rFonts w:ascii="Times New Roman" w:hAnsi="Times New Roman" w:cs="Times New Roman"/>
          <w:b/>
          <w:bCs/>
          <w:szCs w:val="24"/>
          <w:lang w:eastAsia="ru-RU"/>
        </w:rPr>
        <w:t>ЧЕЛЯБИНСКОЙ ОБЛАСТИ</w:t>
      </w:r>
    </w:p>
    <w:p w:rsidR="008644F5" w:rsidRPr="000C4BD6" w:rsidRDefault="008644F5" w:rsidP="008644F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4BD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Второе заседание </w:t>
      </w:r>
    </w:p>
    <w:p w:rsidR="008644F5" w:rsidRPr="000C4BD6" w:rsidRDefault="008644F5" w:rsidP="008644F5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0C4BD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8644F5" w:rsidRPr="000C4BD6" w:rsidRDefault="008644F5" w:rsidP="008644F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C4B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26.02.2025       №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29</w:t>
      </w:r>
      <w:r w:rsidRPr="000C4B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г. Усть-Катав  </w:t>
      </w:r>
    </w:p>
    <w:p w:rsidR="007D3182" w:rsidRPr="007D3182" w:rsidRDefault="007D3182" w:rsidP="008644F5">
      <w:pPr>
        <w:shd w:val="clear" w:color="auto" w:fill="FFFFFF"/>
        <w:spacing w:after="0" w:line="240" w:lineRule="auto"/>
        <w:ind w:right="461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3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порядке установления</w:t>
      </w:r>
      <w:r w:rsidR="00980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размера</w:t>
      </w:r>
      <w:r w:rsidRPr="007D3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платы за пользование </w:t>
      </w:r>
      <w:r w:rsidR="00980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жилым</w:t>
      </w:r>
      <w:r w:rsidR="00864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D3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7D3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(платы за наем)</w:t>
      </w:r>
      <w:r w:rsidR="009800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7D31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 жилищном фонде</w:t>
      </w:r>
      <w:r w:rsidR="008644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</w:p>
    <w:p w:rsidR="007D3182" w:rsidRDefault="007D3182" w:rsidP="007D318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7D3182" w:rsidRPr="007D3182" w:rsidRDefault="00C605AD" w:rsidP="009800BD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D3182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82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anchor="7D20K3" w:history="1">
        <w:r w:rsidR="007D3182"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</w:t>
        </w:r>
        <w:r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D3182"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  <w:r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D3182"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Российской </w:t>
        </w:r>
        <w:r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</w:t>
        </w:r>
        <w:r w:rsidR="007D3182"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едерации</w:t>
        </w:r>
      </w:hyperlink>
      <w:r w:rsidR="007D3182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7D20K3" w:history="1">
        <w:r w:rsidR="007D3182"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06.10.2003 г</w:t>
        </w:r>
        <w:r w:rsidR="008644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ода</w:t>
        </w:r>
        <w:r w:rsidR="007D3182"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8644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131-ФЗ «</w:t>
        </w:r>
        <w:r w:rsidR="007D3182" w:rsidRPr="009800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 Федерации</w:t>
        </w:r>
        <w:r w:rsidR="008644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7D3182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</w:t>
      </w:r>
      <w:r w:rsidR="009800BD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9800BD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9800BD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864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00BD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82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</w:t>
      </w:r>
      <w:r w:rsidR="007D3182" w:rsidRPr="007D318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7D3182" w:rsidRPr="008644F5" w:rsidRDefault="007D3182" w:rsidP="008644F5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РЕШАЕТ:</w:t>
      </w:r>
      <w:r w:rsidRPr="00864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9800BD" w:rsidRPr="009800BD" w:rsidRDefault="007D3182" w:rsidP="0048734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 порядке установления</w:t>
      </w:r>
      <w:r w:rsidR="009800BD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00BD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змера платы за пользование жилым</w:t>
      </w: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</w:t>
      </w:r>
      <w:r w:rsidR="009800BD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(платы за наем) </w:t>
      </w:r>
      <w:r w:rsidR="009800BD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жилищном фонде </w:t>
      </w:r>
      <w:proofErr w:type="spellStart"/>
      <w:r w:rsidR="009800BD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9800BD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00BD" w:rsidRPr="009800BD" w:rsidRDefault="009800BD" w:rsidP="009021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00BD">
        <w:rPr>
          <w:rFonts w:ascii="Times New Roman" w:hAnsi="Times New Roman" w:cs="Times New Roman"/>
          <w:sz w:val="28"/>
          <w:szCs w:val="28"/>
        </w:rPr>
        <w:t xml:space="preserve">ризнать утратившими силу: </w:t>
      </w:r>
    </w:p>
    <w:p w:rsidR="009021CA" w:rsidRDefault="009800BD" w:rsidP="0048734D">
      <w:pPr>
        <w:pStyle w:val="a4"/>
        <w:shd w:val="clear" w:color="auto" w:fill="FFFFFF"/>
        <w:spacing w:after="0" w:line="240" w:lineRule="auto"/>
        <w:ind w:left="0" w:firstLine="8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Собрания депутатов </w:t>
      </w:r>
      <w:proofErr w:type="spellStart"/>
      <w:r w:rsidRPr="0069049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9A">
        <w:rPr>
          <w:rFonts w:ascii="Times New Roman" w:hAnsi="Times New Roman" w:cs="Times New Roman"/>
          <w:sz w:val="28"/>
          <w:szCs w:val="28"/>
        </w:rPr>
        <w:t>городского округа от 26.12.201</w:t>
      </w:r>
      <w:r>
        <w:rPr>
          <w:rFonts w:ascii="Times New Roman" w:hAnsi="Times New Roman" w:cs="Times New Roman"/>
          <w:sz w:val="28"/>
          <w:szCs w:val="28"/>
        </w:rPr>
        <w:t>4 №201</w:t>
      </w:r>
      <w:r w:rsidRPr="0069049A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порядке установления размера платы за пользование жилым помещением (платы за </w:t>
      </w:r>
      <w:r w:rsidR="009021CA">
        <w:rPr>
          <w:rFonts w:ascii="Times New Roman" w:hAnsi="Times New Roman" w:cs="Times New Roman"/>
          <w:sz w:val="28"/>
          <w:szCs w:val="28"/>
        </w:rPr>
        <w:t xml:space="preserve">наем) в </w:t>
      </w:r>
      <w:r w:rsidR="009021CA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жилищном фонде </w:t>
      </w:r>
      <w:proofErr w:type="spellStart"/>
      <w:r w:rsidR="009021CA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="009021CA"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902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установлении базовой ставки платы за наем»;</w:t>
      </w:r>
    </w:p>
    <w:p w:rsidR="0071432E" w:rsidRDefault="0071432E" w:rsidP="0048734D">
      <w:pPr>
        <w:pStyle w:val="a4"/>
        <w:shd w:val="clear" w:color="auto" w:fill="FFFFFF"/>
        <w:spacing w:after="0" w:line="240" w:lineRule="auto"/>
        <w:ind w:left="0" w:firstLine="8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решение Собрания депутатов </w:t>
      </w:r>
      <w:proofErr w:type="spellStart"/>
      <w:r w:rsidRPr="0069049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9A">
        <w:rPr>
          <w:rFonts w:ascii="Times New Roman" w:hAnsi="Times New Roman" w:cs="Times New Roman"/>
          <w:sz w:val="28"/>
          <w:szCs w:val="28"/>
        </w:rPr>
        <w:t xml:space="preserve">городского округа от </w:t>
      </w:r>
      <w:r>
        <w:rPr>
          <w:rFonts w:ascii="Times New Roman" w:hAnsi="Times New Roman" w:cs="Times New Roman"/>
          <w:sz w:val="28"/>
          <w:szCs w:val="28"/>
        </w:rPr>
        <w:t>28.08</w:t>
      </w:r>
      <w:r w:rsidRPr="0069049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5 №133 «О внесении </w:t>
      </w:r>
      <w:r w:rsidRPr="0071432E">
        <w:rPr>
          <w:rFonts w:ascii="Times New Roman" w:hAnsi="Times New Roman" w:cs="Times New Roman"/>
          <w:sz w:val="28"/>
          <w:szCs w:val="28"/>
        </w:rPr>
        <w:t>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432E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Pr="0071432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городского округа № 201 от 26.12.2014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установления размера платы за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жилым помещением (платы за наём)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 xml:space="preserve">муниципальном жилищном фонде </w:t>
      </w:r>
      <w:proofErr w:type="spellStart"/>
      <w:r w:rsidRPr="0071432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143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432E">
        <w:rPr>
          <w:rFonts w:ascii="Times New Roman" w:hAnsi="Times New Roman" w:cs="Times New Roman"/>
          <w:sz w:val="28"/>
          <w:szCs w:val="28"/>
        </w:rPr>
        <w:t>Катавского</w:t>
      </w:r>
      <w:proofErr w:type="spellEnd"/>
      <w:r w:rsidRPr="0071432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Pr="0071432E">
        <w:rPr>
          <w:rFonts w:ascii="Times New Roman" w:hAnsi="Times New Roman" w:cs="Times New Roman"/>
          <w:sz w:val="28"/>
          <w:szCs w:val="28"/>
        </w:rPr>
        <w:t>и  установлении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базовой ставки платы за наём»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432E" w:rsidRDefault="0071432E" w:rsidP="0071432E">
      <w:pPr>
        <w:pStyle w:val="a4"/>
        <w:shd w:val="clear" w:color="auto" w:fill="FFFFFF"/>
        <w:spacing w:after="0" w:line="240" w:lineRule="auto"/>
        <w:ind w:left="0" w:firstLine="8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69049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9A">
        <w:rPr>
          <w:rFonts w:ascii="Times New Roman" w:hAnsi="Times New Roman" w:cs="Times New Roman"/>
          <w:sz w:val="28"/>
          <w:szCs w:val="28"/>
        </w:rPr>
        <w:t xml:space="preserve">городского округа от </w:t>
      </w:r>
      <w:r>
        <w:rPr>
          <w:rFonts w:ascii="Times New Roman" w:hAnsi="Times New Roman" w:cs="Times New Roman"/>
          <w:sz w:val="28"/>
          <w:szCs w:val="28"/>
        </w:rPr>
        <w:t>28.02</w:t>
      </w:r>
      <w:r w:rsidRPr="0069049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№33 «О внесении </w:t>
      </w:r>
      <w:r w:rsidRPr="0071432E">
        <w:rPr>
          <w:rFonts w:ascii="Times New Roman" w:hAnsi="Times New Roman" w:cs="Times New Roman"/>
          <w:sz w:val="28"/>
          <w:szCs w:val="28"/>
        </w:rPr>
        <w:t>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432E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Pr="0071432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городского округа от 26.12.2014</w:t>
      </w:r>
      <w:r w:rsidR="004A3959">
        <w:rPr>
          <w:rFonts w:ascii="Times New Roman" w:hAnsi="Times New Roman" w:cs="Times New Roman"/>
          <w:sz w:val="28"/>
          <w:szCs w:val="28"/>
        </w:rPr>
        <w:t xml:space="preserve"> №201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установления размера платы за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 xml:space="preserve">жилым помещением </w:t>
      </w:r>
      <w:r w:rsidRPr="0071432E">
        <w:rPr>
          <w:rFonts w:ascii="Times New Roman" w:hAnsi="Times New Roman" w:cs="Times New Roman"/>
          <w:sz w:val="28"/>
          <w:szCs w:val="28"/>
        </w:rPr>
        <w:lastRenderedPageBreak/>
        <w:t>(платы за наём)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 xml:space="preserve">муниципальном жилищном фонде </w:t>
      </w:r>
      <w:proofErr w:type="spellStart"/>
      <w:r w:rsidRPr="0071432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143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A3959">
        <w:rPr>
          <w:rFonts w:ascii="Times New Roman" w:hAnsi="Times New Roman" w:cs="Times New Roman"/>
          <w:sz w:val="28"/>
          <w:szCs w:val="28"/>
        </w:rPr>
        <w:t>Катавского</w:t>
      </w:r>
      <w:proofErr w:type="spellEnd"/>
      <w:r w:rsidR="004A3959">
        <w:rPr>
          <w:rFonts w:ascii="Times New Roman" w:hAnsi="Times New Roman" w:cs="Times New Roman"/>
          <w:sz w:val="28"/>
          <w:szCs w:val="28"/>
        </w:rPr>
        <w:t xml:space="preserve"> городского округа»;</w:t>
      </w:r>
    </w:p>
    <w:p w:rsidR="004A3959" w:rsidRDefault="004A3959" w:rsidP="004A3959">
      <w:pPr>
        <w:pStyle w:val="a4"/>
        <w:shd w:val="clear" w:color="auto" w:fill="FFFFFF"/>
        <w:spacing w:after="0" w:line="240" w:lineRule="auto"/>
        <w:ind w:left="0" w:firstLine="84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Собрания депутатов </w:t>
      </w:r>
      <w:proofErr w:type="spellStart"/>
      <w:r w:rsidRPr="0069049A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49A">
        <w:rPr>
          <w:rFonts w:ascii="Times New Roman" w:hAnsi="Times New Roman" w:cs="Times New Roman"/>
          <w:sz w:val="28"/>
          <w:szCs w:val="28"/>
        </w:rPr>
        <w:t xml:space="preserve">городского округа от </w:t>
      </w:r>
      <w:r>
        <w:rPr>
          <w:rFonts w:ascii="Times New Roman" w:hAnsi="Times New Roman" w:cs="Times New Roman"/>
          <w:sz w:val="28"/>
          <w:szCs w:val="28"/>
        </w:rPr>
        <w:t>21.02</w:t>
      </w:r>
      <w:r w:rsidRPr="0069049A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 xml:space="preserve">22 №11 «О внесении </w:t>
      </w:r>
      <w:r w:rsidRPr="0071432E">
        <w:rPr>
          <w:rFonts w:ascii="Times New Roman" w:hAnsi="Times New Roman" w:cs="Times New Roman"/>
          <w:sz w:val="28"/>
          <w:szCs w:val="28"/>
        </w:rPr>
        <w:t>изменений в 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 xml:space="preserve">Собрания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432E">
        <w:rPr>
          <w:rFonts w:ascii="Times New Roman" w:hAnsi="Times New Roman" w:cs="Times New Roman"/>
          <w:sz w:val="28"/>
          <w:szCs w:val="28"/>
        </w:rPr>
        <w:t xml:space="preserve">епутатов </w:t>
      </w:r>
      <w:proofErr w:type="spellStart"/>
      <w:r w:rsidRPr="0071432E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городского округа от 26.12.2014</w:t>
      </w:r>
      <w:r>
        <w:rPr>
          <w:rFonts w:ascii="Times New Roman" w:hAnsi="Times New Roman" w:cs="Times New Roman"/>
          <w:sz w:val="28"/>
          <w:szCs w:val="28"/>
        </w:rPr>
        <w:t xml:space="preserve"> №201 </w:t>
      </w:r>
      <w:r w:rsidRPr="0071432E"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установления размера платы за 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>жилым помещением (платы за наём)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32E">
        <w:rPr>
          <w:rFonts w:ascii="Times New Roman" w:hAnsi="Times New Roman" w:cs="Times New Roman"/>
          <w:sz w:val="28"/>
          <w:szCs w:val="28"/>
        </w:rPr>
        <w:t xml:space="preserve">муниципальном жилищном фонде </w:t>
      </w:r>
      <w:proofErr w:type="spellStart"/>
      <w:r w:rsidRPr="0071432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1432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округа».</w:t>
      </w:r>
    </w:p>
    <w:p w:rsidR="00C04E3F" w:rsidRPr="00C04E3F" w:rsidRDefault="00C04E3F" w:rsidP="00C04E3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734D" w:rsidRPr="0048734D">
        <w:rPr>
          <w:rFonts w:ascii="Times New Roman" w:hAnsi="Times New Roman" w:cs="Times New Roman"/>
          <w:sz w:val="28"/>
          <w:szCs w:val="28"/>
        </w:rPr>
        <w:t xml:space="preserve"> 3. Опубликовать настоящее решение в газете «</w:t>
      </w:r>
      <w:proofErr w:type="spellStart"/>
      <w:r w:rsidR="0048734D" w:rsidRPr="0048734D">
        <w:rPr>
          <w:rFonts w:ascii="Times New Roman" w:hAnsi="Times New Roman" w:cs="Times New Roman"/>
          <w:sz w:val="28"/>
          <w:szCs w:val="28"/>
        </w:rPr>
        <w:t>Усть-Катавская</w:t>
      </w:r>
      <w:proofErr w:type="spellEnd"/>
      <w:r w:rsidR="0048734D" w:rsidRPr="0048734D">
        <w:rPr>
          <w:rFonts w:ascii="Times New Roman" w:hAnsi="Times New Roman" w:cs="Times New Roman"/>
          <w:sz w:val="28"/>
          <w:szCs w:val="28"/>
        </w:rPr>
        <w:t xml:space="preserve"> неделя»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4E3F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Полный текст решения с Приложениями опубликовать на </w:t>
      </w:r>
      <w:r w:rsidRPr="00C0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«</w:t>
      </w:r>
      <w:proofErr w:type="spellStart"/>
      <w:r w:rsidRPr="00C04E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Усть-Катавская</w:t>
      </w:r>
      <w:proofErr w:type="spellEnd"/>
      <w:r w:rsidRPr="00C0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неделя» </w:t>
      </w:r>
      <w:hyperlink r:id="rId9" w:history="1">
        <w:r w:rsidRPr="00C04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http://tramuk.ru</w:t>
        </w:r>
      </w:hyperlink>
      <w:r w:rsidRPr="00C0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Pr="00C04E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C04E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hyperlink r:id="rId10" w:history="1">
        <w:r w:rsidRPr="00C04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</w:t>
        </w:r>
        <w:r w:rsidRPr="00C04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ukgo</w:t>
        </w:r>
        <w:r w:rsidRPr="00C04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C04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C04E3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</w:t>
        </w:r>
      </w:hyperlink>
      <w:r w:rsidRPr="00C04E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44D0" w:rsidRDefault="0048734D" w:rsidP="00487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34D">
        <w:rPr>
          <w:rFonts w:ascii="Times New Roman" w:hAnsi="Times New Roman" w:cs="Times New Roman"/>
          <w:sz w:val="28"/>
          <w:szCs w:val="28"/>
        </w:rPr>
        <w:t xml:space="preserve">      </w:t>
      </w:r>
      <w:r w:rsidR="00C04E3F">
        <w:rPr>
          <w:rFonts w:ascii="Times New Roman" w:hAnsi="Times New Roman" w:cs="Times New Roman"/>
          <w:sz w:val="28"/>
          <w:szCs w:val="28"/>
        </w:rPr>
        <w:t xml:space="preserve">   </w:t>
      </w:r>
      <w:r w:rsidRPr="0048734D">
        <w:rPr>
          <w:rFonts w:ascii="Times New Roman" w:hAnsi="Times New Roman" w:cs="Times New Roman"/>
          <w:sz w:val="28"/>
          <w:szCs w:val="28"/>
        </w:rPr>
        <w:t xml:space="preserve"> 4. </w:t>
      </w:r>
      <w:r w:rsidR="009E44D0">
        <w:rPr>
          <w:rFonts w:ascii="Times New Roman" w:hAnsi="Times New Roman" w:cs="Times New Roman"/>
          <w:sz w:val="28"/>
          <w:szCs w:val="28"/>
        </w:rPr>
        <w:t>Настоящее решение вступает в силу с 01 марта 2025 г</w:t>
      </w:r>
      <w:r w:rsidR="008644F5">
        <w:rPr>
          <w:rFonts w:ascii="Times New Roman" w:hAnsi="Times New Roman" w:cs="Times New Roman"/>
          <w:sz w:val="28"/>
          <w:szCs w:val="28"/>
        </w:rPr>
        <w:t>ода</w:t>
      </w:r>
      <w:r w:rsidR="009E44D0">
        <w:rPr>
          <w:rFonts w:ascii="Times New Roman" w:hAnsi="Times New Roman" w:cs="Times New Roman"/>
          <w:sz w:val="28"/>
          <w:szCs w:val="28"/>
        </w:rPr>
        <w:t>.</w:t>
      </w:r>
    </w:p>
    <w:p w:rsidR="0048734D" w:rsidRPr="0048734D" w:rsidRDefault="009E44D0" w:rsidP="00487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04E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48734D" w:rsidRPr="0048734D">
        <w:rPr>
          <w:rFonts w:ascii="Times New Roman" w:hAnsi="Times New Roman" w:cs="Times New Roman"/>
          <w:sz w:val="28"/>
          <w:szCs w:val="28"/>
        </w:rPr>
        <w:t xml:space="preserve">Организацию исполнения возложить на заместителя главы </w:t>
      </w:r>
      <w:proofErr w:type="spellStart"/>
      <w:r w:rsidR="0048734D" w:rsidRPr="0048734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48734D" w:rsidRPr="0048734D">
        <w:rPr>
          <w:rFonts w:ascii="Times New Roman" w:hAnsi="Times New Roman" w:cs="Times New Roman"/>
          <w:sz w:val="28"/>
          <w:szCs w:val="28"/>
        </w:rPr>
        <w:t xml:space="preserve"> городского округа – начальника управления имущественных и земельных отношений Я.В. </w:t>
      </w:r>
      <w:proofErr w:type="spellStart"/>
      <w:r w:rsidR="0048734D" w:rsidRPr="0048734D">
        <w:rPr>
          <w:rFonts w:ascii="Times New Roman" w:hAnsi="Times New Roman" w:cs="Times New Roman"/>
          <w:sz w:val="28"/>
          <w:szCs w:val="28"/>
        </w:rPr>
        <w:t>Гриновского</w:t>
      </w:r>
      <w:proofErr w:type="spellEnd"/>
      <w:r w:rsidR="0048734D" w:rsidRPr="0048734D">
        <w:rPr>
          <w:rFonts w:ascii="Times New Roman" w:hAnsi="Times New Roman" w:cs="Times New Roman"/>
          <w:sz w:val="28"/>
          <w:szCs w:val="28"/>
        </w:rPr>
        <w:t>.</w:t>
      </w:r>
    </w:p>
    <w:p w:rsidR="0048734D" w:rsidRPr="0048734D" w:rsidRDefault="0048734D" w:rsidP="00487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34D">
        <w:rPr>
          <w:rFonts w:ascii="Times New Roman" w:hAnsi="Times New Roman" w:cs="Times New Roman"/>
          <w:sz w:val="28"/>
          <w:szCs w:val="28"/>
        </w:rPr>
        <w:t xml:space="preserve">       </w:t>
      </w:r>
      <w:r w:rsidR="00C04E3F">
        <w:rPr>
          <w:rFonts w:ascii="Times New Roman" w:hAnsi="Times New Roman" w:cs="Times New Roman"/>
          <w:sz w:val="28"/>
          <w:szCs w:val="28"/>
        </w:rPr>
        <w:t xml:space="preserve"> </w:t>
      </w:r>
      <w:r w:rsidR="009E44D0">
        <w:rPr>
          <w:rFonts w:ascii="Times New Roman" w:hAnsi="Times New Roman" w:cs="Times New Roman"/>
          <w:sz w:val="28"/>
          <w:szCs w:val="28"/>
        </w:rPr>
        <w:t>6</w:t>
      </w:r>
      <w:r w:rsidRPr="0048734D">
        <w:rPr>
          <w:rFonts w:ascii="Times New Roman" w:hAnsi="Times New Roman" w:cs="Times New Roman"/>
          <w:sz w:val="28"/>
          <w:szCs w:val="28"/>
        </w:rPr>
        <w:t>. Контроль за выполнением н</w:t>
      </w:r>
      <w:r w:rsidR="00C04E3F">
        <w:rPr>
          <w:rFonts w:ascii="Times New Roman" w:hAnsi="Times New Roman" w:cs="Times New Roman"/>
          <w:sz w:val="28"/>
          <w:szCs w:val="28"/>
        </w:rPr>
        <w:t>астоящего решения возложить на пре</w:t>
      </w:r>
      <w:r w:rsidR="008A1829">
        <w:rPr>
          <w:rFonts w:ascii="Times New Roman" w:hAnsi="Times New Roman" w:cs="Times New Roman"/>
          <w:sz w:val="28"/>
          <w:szCs w:val="28"/>
        </w:rPr>
        <w:t xml:space="preserve">дседателя комиссии по законодательству, местному самоуправлению, регламенту, депутатской этике и связям с общественностью </w:t>
      </w:r>
      <w:proofErr w:type="spellStart"/>
      <w:r w:rsidR="008A1829">
        <w:rPr>
          <w:rFonts w:ascii="Times New Roman" w:hAnsi="Times New Roman" w:cs="Times New Roman"/>
          <w:sz w:val="28"/>
          <w:szCs w:val="28"/>
        </w:rPr>
        <w:t>В.В.Кречетова</w:t>
      </w:r>
      <w:proofErr w:type="spellEnd"/>
      <w:r w:rsidRPr="0048734D">
        <w:rPr>
          <w:rFonts w:ascii="Times New Roman" w:hAnsi="Times New Roman" w:cs="Times New Roman"/>
          <w:sz w:val="28"/>
          <w:szCs w:val="28"/>
        </w:rPr>
        <w:t>.</w:t>
      </w:r>
    </w:p>
    <w:p w:rsidR="0048734D" w:rsidRDefault="0048734D" w:rsidP="0048734D">
      <w:pPr>
        <w:jc w:val="both"/>
        <w:rPr>
          <w:sz w:val="28"/>
          <w:szCs w:val="28"/>
        </w:rPr>
      </w:pPr>
    </w:p>
    <w:p w:rsidR="00D62512" w:rsidRDefault="00D62512" w:rsidP="0048734D">
      <w:pPr>
        <w:jc w:val="both"/>
        <w:rPr>
          <w:sz w:val="28"/>
          <w:szCs w:val="28"/>
        </w:rPr>
      </w:pPr>
    </w:p>
    <w:p w:rsidR="00D62512" w:rsidRPr="00ED5840" w:rsidRDefault="00D62512" w:rsidP="0048734D">
      <w:pPr>
        <w:jc w:val="both"/>
        <w:rPr>
          <w:sz w:val="28"/>
          <w:szCs w:val="28"/>
        </w:rPr>
      </w:pPr>
    </w:p>
    <w:p w:rsidR="0048734D" w:rsidRPr="0048734D" w:rsidRDefault="0048734D" w:rsidP="00487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34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8734D" w:rsidRPr="0048734D" w:rsidRDefault="0048734D" w:rsidP="00487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34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48734D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</w:t>
      </w:r>
      <w:proofErr w:type="spellStart"/>
      <w:r w:rsidRPr="0048734D">
        <w:rPr>
          <w:rFonts w:ascii="Times New Roman" w:hAnsi="Times New Roman" w:cs="Times New Roman"/>
          <w:sz w:val="28"/>
          <w:szCs w:val="28"/>
        </w:rPr>
        <w:t>С.Н.Пульдяев</w:t>
      </w:r>
      <w:proofErr w:type="spellEnd"/>
      <w:r w:rsidRPr="004873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734D" w:rsidRPr="0048734D" w:rsidRDefault="0048734D" w:rsidP="004873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34D" w:rsidRPr="0048734D" w:rsidRDefault="0048734D" w:rsidP="00487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3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48734D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4873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34D" w:rsidRPr="0048734D" w:rsidRDefault="0048734D" w:rsidP="00487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34D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 </w:t>
      </w:r>
      <w:proofErr w:type="spellStart"/>
      <w:r w:rsidRPr="0048734D">
        <w:rPr>
          <w:rFonts w:ascii="Times New Roman" w:hAnsi="Times New Roman" w:cs="Times New Roman"/>
          <w:sz w:val="28"/>
          <w:szCs w:val="28"/>
        </w:rPr>
        <w:t>С.Д.Семков</w:t>
      </w:r>
      <w:proofErr w:type="spellEnd"/>
    </w:p>
    <w:p w:rsidR="007D3182" w:rsidRDefault="007D3182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3959" w:rsidRDefault="004A395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A1829" w:rsidRDefault="008A182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A1829" w:rsidRDefault="008A1829" w:rsidP="007D318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02B15" w:rsidRPr="00C04E3F" w:rsidRDefault="00802B15" w:rsidP="00802B1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7D3182"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Приложение</w:t>
      </w:r>
      <w:r w:rsidR="007D3182"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r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</w:t>
      </w:r>
      <w:r w:rsidR="007D3182"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 Решению Собрания депутатов</w:t>
      </w:r>
    </w:p>
    <w:p w:rsidR="008A1829" w:rsidRDefault="00802B15" w:rsidP="00802B1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Усть-Катавского</w:t>
      </w:r>
      <w:proofErr w:type="spellEnd"/>
      <w:r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городского </w:t>
      </w:r>
      <w:proofErr w:type="gramStart"/>
      <w:r w:rsidR="008A182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</w:t>
      </w:r>
      <w:r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круга</w:t>
      </w:r>
      <w:r w:rsidR="008A1829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от</w:t>
      </w:r>
      <w:proofErr w:type="gramEnd"/>
      <w:r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</w:p>
    <w:p w:rsidR="004C1287" w:rsidRPr="00C04E3F" w:rsidRDefault="008A1829" w:rsidP="00802B1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                                                                         </w:t>
      </w:r>
      <w:r w:rsid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26.02.2055</w:t>
      </w:r>
      <w:r w:rsidR="00802B15"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№</w:t>
      </w:r>
      <w:r w:rsid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29</w:t>
      </w:r>
      <w:r w:rsidR="007D3182" w:rsidRPr="00C04E3F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</w:p>
    <w:p w:rsidR="004C1287" w:rsidRDefault="004C1287" w:rsidP="00802B1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7D3182" w:rsidRDefault="004C1287" w:rsidP="004C128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установления размера платы за пользование жилым помещением (платы за наем) в муниципальном жилищном фонде </w:t>
      </w:r>
      <w:proofErr w:type="spellStart"/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 w:rsidRPr="00980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7D3182" w:rsidRPr="007D3182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br/>
      </w:r>
    </w:p>
    <w:p w:rsidR="0048734D" w:rsidRPr="007D3182" w:rsidRDefault="0048734D" w:rsidP="004C128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7D3182" w:rsidRPr="007D3182" w:rsidRDefault="001F04A3" w:rsidP="007D3182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val="en-US" w:eastAsia="ru-RU"/>
        </w:rPr>
        <w:t>I</w:t>
      </w:r>
      <w:r w:rsidR="007D3182" w:rsidRPr="007D318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 Общие положения</w:t>
      </w:r>
    </w:p>
    <w:p w:rsidR="00B16C73" w:rsidRDefault="002053E8" w:rsidP="0020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01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6C73" w:rsidRPr="00B16C73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установления размера платы за пользование жилым помещением (платы за наем) в муниципальном жилищном фонде </w:t>
      </w:r>
      <w:proofErr w:type="spellStart"/>
      <w:r w:rsidR="00B16C73" w:rsidRPr="00B16C7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16C73" w:rsidRPr="00B16C73">
        <w:rPr>
          <w:rFonts w:ascii="Times New Roman" w:hAnsi="Times New Roman" w:cs="Times New Roman"/>
          <w:sz w:val="28"/>
          <w:szCs w:val="28"/>
        </w:rPr>
        <w:t xml:space="preserve"> городского округа (далее - Положение) разработано в соответствии с </w:t>
      </w:r>
      <w:hyperlink r:id="rId11" w:history="1">
        <w:r w:rsidR="00B16C73" w:rsidRPr="00B16C73">
          <w:rPr>
            <w:rStyle w:val="a5"/>
            <w:rFonts w:ascii="Times New Roman" w:hAnsi="Times New Roman"/>
            <w:color w:val="auto"/>
            <w:sz w:val="28"/>
            <w:szCs w:val="28"/>
          </w:rPr>
          <w:t>Жилищным кодексом</w:t>
        </w:r>
      </w:hyperlink>
      <w:r w:rsidR="00B16C73" w:rsidRPr="00B16C73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Российской Федерации, Челябинской области и </w:t>
      </w:r>
      <w:proofErr w:type="spellStart"/>
      <w:r w:rsidR="00B16C73" w:rsidRPr="00B16C7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16C73" w:rsidRPr="00B16C73">
        <w:rPr>
          <w:rFonts w:ascii="Times New Roman" w:hAnsi="Times New Roman" w:cs="Times New Roman"/>
          <w:sz w:val="28"/>
          <w:szCs w:val="28"/>
        </w:rPr>
        <w:t xml:space="preserve"> городского округа и определяет основные принципы и методы установления размера платы за пользование жилым помещением (платы за наем), находящимся в муниципальном жилищном фонде </w:t>
      </w:r>
      <w:proofErr w:type="spellStart"/>
      <w:r w:rsidR="00B16C73" w:rsidRPr="00B16C73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B16C73" w:rsidRPr="00B16C7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053E8" w:rsidRPr="00B16C73" w:rsidRDefault="002053E8" w:rsidP="0020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053E8">
        <w:rPr>
          <w:rFonts w:ascii="Times New Roman" w:hAnsi="Times New Roman" w:cs="Times New Roman"/>
          <w:sz w:val="28"/>
          <w:szCs w:val="28"/>
        </w:rPr>
        <w:t>Данное Положение не распространяется на муниципальный жилищный фонд коммерческого использования.</w:t>
      </w:r>
    </w:p>
    <w:p w:rsidR="002053E8" w:rsidRPr="002053E8" w:rsidRDefault="002053E8" w:rsidP="0020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6"/>
      <w:bookmarkEnd w:id="0"/>
      <w:r w:rsidRPr="002053E8">
        <w:rPr>
          <w:rFonts w:ascii="Times New Roman" w:hAnsi="Times New Roman" w:cs="Times New Roman"/>
          <w:sz w:val="28"/>
          <w:szCs w:val="28"/>
        </w:rPr>
        <w:t>1. Основные понятия, используемые в настоящем Положении:</w:t>
      </w:r>
    </w:p>
    <w:bookmarkEnd w:id="1"/>
    <w:p w:rsidR="002053E8" w:rsidRPr="002053E8" w:rsidRDefault="002053E8" w:rsidP="002053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E8">
        <w:rPr>
          <w:rFonts w:ascii="Times New Roman" w:hAnsi="Times New Roman" w:cs="Times New Roman"/>
          <w:sz w:val="28"/>
          <w:szCs w:val="28"/>
        </w:rPr>
        <w:t xml:space="preserve">1) плата за наем - это плата за пользование жилым помещением, находящимся в муниципальном жилищном фонде </w:t>
      </w:r>
      <w:proofErr w:type="spellStart"/>
      <w:r w:rsidRPr="002053E8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2053E8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2053E8" w:rsidRPr="001F04A3" w:rsidRDefault="002053E8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3E8">
        <w:rPr>
          <w:rFonts w:ascii="Times New Roman" w:hAnsi="Times New Roman" w:cs="Times New Roman"/>
          <w:sz w:val="28"/>
          <w:szCs w:val="28"/>
        </w:rPr>
        <w:t>2) муниципальный жилищный фонд - совокупность жилых помещений, принадлежащих на праве собственности муниципальному образованию "</w:t>
      </w:r>
      <w:proofErr w:type="spellStart"/>
      <w:r w:rsidRPr="002053E8">
        <w:rPr>
          <w:rFonts w:ascii="Times New Roman" w:hAnsi="Times New Roman" w:cs="Times New Roman"/>
          <w:sz w:val="28"/>
          <w:szCs w:val="28"/>
        </w:rPr>
        <w:t>У</w:t>
      </w:r>
      <w:r w:rsidR="001F04A3">
        <w:rPr>
          <w:rFonts w:ascii="Times New Roman" w:hAnsi="Times New Roman" w:cs="Times New Roman"/>
          <w:sz w:val="28"/>
          <w:szCs w:val="28"/>
        </w:rPr>
        <w:t>сть-Катавский</w:t>
      </w:r>
      <w:proofErr w:type="spellEnd"/>
      <w:r w:rsidR="001F04A3">
        <w:rPr>
          <w:rFonts w:ascii="Times New Roman" w:hAnsi="Times New Roman" w:cs="Times New Roman"/>
          <w:sz w:val="28"/>
          <w:szCs w:val="28"/>
        </w:rPr>
        <w:t xml:space="preserve"> городской округ";</w:t>
      </w:r>
    </w:p>
    <w:p w:rsidR="001F04A3" w:rsidRPr="001F04A3" w:rsidRDefault="001F04A3" w:rsidP="001F04A3">
      <w:pPr>
        <w:jc w:val="both"/>
        <w:rPr>
          <w:rFonts w:ascii="Times New Roman" w:hAnsi="Times New Roman" w:cs="Times New Roman"/>
          <w:sz w:val="28"/>
          <w:szCs w:val="28"/>
        </w:rPr>
      </w:pPr>
      <w:r w:rsidRPr="001F04A3">
        <w:rPr>
          <w:rFonts w:ascii="Times New Roman" w:hAnsi="Times New Roman" w:cs="Times New Roman"/>
          <w:sz w:val="28"/>
          <w:szCs w:val="28"/>
        </w:rPr>
        <w:t>3) к</w:t>
      </w:r>
      <w:r w:rsidRPr="001F04A3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оммунальная квартира</w:t>
      </w:r>
      <w:r w:rsidRPr="001F04A3">
        <w:rPr>
          <w:rFonts w:ascii="Times New Roman" w:hAnsi="Times New Roman" w:cs="Times New Roman"/>
          <w:sz w:val="28"/>
          <w:szCs w:val="28"/>
        </w:rPr>
        <w:t xml:space="preserve"> - квартира, состоящая из нескольких жилых помещений (комнат), в которой проживают два и более пользователя и (или) собственника, не являющиеся членами одной семьи, на основании отдельных договоров найма в отношении отдельных жилых помещений в квартире (комнат), или на основании права собственности на отдельные жилые помещения в квартире (комнаты).</w:t>
      </w:r>
    </w:p>
    <w:p w:rsidR="001F04A3" w:rsidRPr="001F04A3" w:rsidRDefault="001F04A3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Default="00554CA2" w:rsidP="001F04A3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sub_1012"/>
      <w:r w:rsidRPr="001F04A3">
        <w:rPr>
          <w:rFonts w:ascii="Times New Roman" w:hAnsi="Times New Roman" w:cs="Times New Roman"/>
          <w:b/>
          <w:color w:val="auto"/>
          <w:sz w:val="28"/>
          <w:szCs w:val="28"/>
        </w:rPr>
        <w:t>II. Порядок определения размера платы за наем</w:t>
      </w:r>
      <w:bookmarkEnd w:id="2"/>
    </w:p>
    <w:p w:rsidR="001F04A3" w:rsidRPr="001F04A3" w:rsidRDefault="001F04A3" w:rsidP="001F04A3">
      <w:pPr>
        <w:spacing w:after="0" w:line="240" w:lineRule="auto"/>
      </w:pP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8"/>
      <w:r w:rsidRPr="00554CA2">
        <w:rPr>
          <w:rFonts w:ascii="Times New Roman" w:hAnsi="Times New Roman" w:cs="Times New Roman"/>
          <w:sz w:val="28"/>
          <w:szCs w:val="28"/>
        </w:rPr>
        <w:t>2. Плата за пользование жилым помещением (плата за наем) входит в структуру платы за жилое помещение и начисляется в виде отдельного платежа.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9"/>
      <w:bookmarkEnd w:id="3"/>
      <w:r w:rsidRPr="00554CA2">
        <w:rPr>
          <w:rFonts w:ascii="Times New Roman" w:hAnsi="Times New Roman" w:cs="Times New Roman"/>
          <w:sz w:val="28"/>
          <w:szCs w:val="28"/>
        </w:rPr>
        <w:t>3. Плата за наем начисляется гражданам, проживающим в жилых помещениях, находящихся в муниципальной собственности и предоставленных им по договору социального найма (в случае отсутствия договора - ордеру) или договору найма жилого помещения, в том числе договору найма специализированного жилого помещения (далее - наниматели).</w:t>
      </w:r>
    </w:p>
    <w:p w:rsidR="00554CA2" w:rsidRPr="00176BFC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10"/>
      <w:bookmarkEnd w:id="4"/>
      <w:r w:rsidRPr="00554CA2">
        <w:rPr>
          <w:rFonts w:ascii="Times New Roman" w:hAnsi="Times New Roman" w:cs="Times New Roman"/>
          <w:sz w:val="28"/>
          <w:szCs w:val="28"/>
        </w:rPr>
        <w:lastRenderedPageBreak/>
        <w:t>4. Базовая ставка платы за наем устанавливается на один квадратный метр общей площади жилого помещения</w:t>
      </w:r>
      <w:r w:rsidR="001F04A3">
        <w:rPr>
          <w:rFonts w:ascii="Times New Roman" w:hAnsi="Times New Roman" w:cs="Times New Roman"/>
          <w:sz w:val="28"/>
          <w:szCs w:val="28"/>
        </w:rPr>
        <w:t xml:space="preserve"> </w:t>
      </w:r>
      <w:r w:rsidR="00F91EFA">
        <w:rPr>
          <w:rFonts w:ascii="Times New Roman" w:hAnsi="Times New Roman" w:cs="Times New Roman"/>
          <w:sz w:val="28"/>
          <w:szCs w:val="28"/>
        </w:rPr>
        <w:t>и равняется</w:t>
      </w:r>
      <w:r w:rsidR="00176BFC" w:rsidRPr="00176BFC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F91EFA">
        <w:rPr>
          <w:rFonts w:ascii="Times New Roman" w:hAnsi="Times New Roman" w:cs="Times New Roman"/>
          <w:sz w:val="28"/>
          <w:szCs w:val="28"/>
        </w:rPr>
        <w:t>у</w:t>
      </w:r>
      <w:r w:rsidR="00176BFC">
        <w:rPr>
          <w:rFonts w:ascii="Times New Roman" w:hAnsi="Times New Roman" w:cs="Times New Roman"/>
          <w:sz w:val="28"/>
          <w:szCs w:val="28"/>
        </w:rPr>
        <w:t xml:space="preserve"> минимального </w:t>
      </w:r>
      <w:r w:rsidR="00176BFC" w:rsidRPr="00176BFC">
        <w:rPr>
          <w:rFonts w:ascii="Times New Roman" w:hAnsi="Times New Roman" w:cs="Times New Roman"/>
          <w:sz w:val="28"/>
          <w:szCs w:val="28"/>
        </w:rPr>
        <w:t xml:space="preserve">взноса на капитальный ремонт </w:t>
      </w:r>
      <w:r w:rsidR="00176BFC">
        <w:rPr>
          <w:rFonts w:ascii="Times New Roman" w:hAnsi="Times New Roman" w:cs="Times New Roman"/>
          <w:sz w:val="28"/>
          <w:szCs w:val="28"/>
        </w:rPr>
        <w:t>общего имущества в многоквартирном доме на территории Челябинской области</w:t>
      </w:r>
      <w:r w:rsidR="00F91EFA">
        <w:rPr>
          <w:rFonts w:ascii="Times New Roman" w:hAnsi="Times New Roman" w:cs="Times New Roman"/>
          <w:sz w:val="28"/>
          <w:szCs w:val="28"/>
        </w:rPr>
        <w:t>,</w:t>
      </w:r>
      <w:r w:rsidR="00176BFC">
        <w:rPr>
          <w:rFonts w:ascii="Times New Roman" w:hAnsi="Times New Roman" w:cs="Times New Roman"/>
          <w:sz w:val="28"/>
          <w:szCs w:val="28"/>
        </w:rPr>
        <w:t xml:space="preserve"> </w:t>
      </w:r>
      <w:r w:rsidR="00F91EFA">
        <w:rPr>
          <w:rFonts w:ascii="Times New Roman" w:hAnsi="Times New Roman" w:cs="Times New Roman"/>
          <w:sz w:val="28"/>
          <w:szCs w:val="28"/>
        </w:rPr>
        <w:t>ежегодно устанавливаемому</w:t>
      </w:r>
      <w:r w:rsidR="00176BFC" w:rsidRPr="00176BF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</w:t>
      </w:r>
      <w:r w:rsidR="00F91EFA">
        <w:rPr>
          <w:rFonts w:ascii="Times New Roman" w:hAnsi="Times New Roman" w:cs="Times New Roman"/>
          <w:sz w:val="28"/>
          <w:szCs w:val="28"/>
        </w:rPr>
        <w:t xml:space="preserve"> Челябинской области</w:t>
      </w:r>
      <w:r w:rsidRPr="00176BFC">
        <w:rPr>
          <w:rFonts w:ascii="Times New Roman" w:hAnsi="Times New Roman" w:cs="Times New Roman"/>
          <w:sz w:val="28"/>
          <w:szCs w:val="28"/>
        </w:rPr>
        <w:t>.</w:t>
      </w:r>
    </w:p>
    <w:p w:rsidR="00F91EFA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11"/>
      <w:bookmarkEnd w:id="5"/>
      <w:r w:rsidRPr="00554CA2">
        <w:rPr>
          <w:rFonts w:ascii="Times New Roman" w:hAnsi="Times New Roman" w:cs="Times New Roman"/>
          <w:sz w:val="28"/>
          <w:szCs w:val="28"/>
        </w:rPr>
        <w:t>5.</w:t>
      </w:r>
      <w:r w:rsidR="00F91EFA">
        <w:rPr>
          <w:rFonts w:ascii="Times New Roman" w:hAnsi="Times New Roman" w:cs="Times New Roman"/>
          <w:sz w:val="28"/>
          <w:szCs w:val="28"/>
        </w:rPr>
        <w:t xml:space="preserve"> </w:t>
      </w:r>
      <w:r w:rsidR="00F91EFA" w:rsidRPr="00F91EF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="00F91EFA" w:rsidRPr="00F91EFA">
          <w:rPr>
            <w:rStyle w:val="a5"/>
            <w:rFonts w:ascii="Times New Roman" w:hAnsi="Times New Roman"/>
            <w:color w:val="auto"/>
            <w:sz w:val="28"/>
            <w:szCs w:val="28"/>
          </w:rPr>
          <w:t>частью 4 статьи 156</w:t>
        </w:r>
      </w:hyperlink>
      <w:r w:rsidR="00F91EFA" w:rsidRPr="00F91EFA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 размер платы за наем муниципального жилищного фонда устанавливается в зависимости от качества и благоустройства жилого помещения, месторасположения дома.</w:t>
      </w:r>
    </w:p>
    <w:p w:rsidR="00645E4E" w:rsidRDefault="00645E4E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Размер</w:t>
      </w:r>
      <w:r w:rsidR="00554CA2" w:rsidRPr="00554CA2">
        <w:rPr>
          <w:rFonts w:ascii="Times New Roman" w:hAnsi="Times New Roman" w:cs="Times New Roman"/>
          <w:sz w:val="28"/>
          <w:szCs w:val="28"/>
        </w:rPr>
        <w:t xml:space="preserve"> ежемесячной платы за наем </w:t>
      </w:r>
      <w:r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532BA2" w:rsidRDefault="00532B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E4E" w:rsidRPr="009636FD" w:rsidRDefault="00645E4E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6FD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Pr="009636FD">
        <w:rPr>
          <w:rFonts w:ascii="Times New Roman" w:hAnsi="Times New Roman" w:cs="Times New Roman"/>
          <w:sz w:val="28"/>
          <w:szCs w:val="28"/>
          <w:vertAlign w:val="subscript"/>
        </w:rPr>
        <w:t xml:space="preserve"> н = </w:t>
      </w:r>
      <w:proofErr w:type="spellStart"/>
      <w:r w:rsidR="00532BA2" w:rsidRPr="009636FD">
        <w:rPr>
          <w:rFonts w:ascii="Times New Roman" w:hAnsi="Times New Roman" w:cs="Times New Roman"/>
          <w:sz w:val="28"/>
          <w:szCs w:val="28"/>
        </w:rPr>
        <w:t>С</w:t>
      </w:r>
      <w:r w:rsidR="00532BA2" w:rsidRPr="009636FD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="00532BA2" w:rsidRPr="009636F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532BA2" w:rsidRPr="009636FD">
        <w:rPr>
          <w:rFonts w:ascii="Times New Roman" w:hAnsi="Times New Roman" w:cs="Times New Roman"/>
          <w:sz w:val="28"/>
          <w:szCs w:val="28"/>
        </w:rPr>
        <w:t xml:space="preserve">х </w:t>
      </w:r>
      <w:r w:rsidR="00532BA2" w:rsidRPr="009636F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532BA2" w:rsidRPr="009636FD">
        <w:rPr>
          <w:rFonts w:ascii="Times New Roman" w:hAnsi="Times New Roman" w:cs="Times New Roman"/>
          <w:sz w:val="28"/>
          <w:szCs w:val="28"/>
          <w:vertAlign w:val="subscript"/>
        </w:rPr>
        <w:t>обш</w:t>
      </w:r>
      <w:proofErr w:type="spellEnd"/>
      <w:r w:rsidR="00532BA2" w:rsidRPr="009636FD">
        <w:rPr>
          <w:rFonts w:ascii="Times New Roman" w:hAnsi="Times New Roman" w:cs="Times New Roman"/>
          <w:sz w:val="28"/>
          <w:szCs w:val="28"/>
        </w:rPr>
        <w:t xml:space="preserve"> х К</w:t>
      </w:r>
      <w:r w:rsidR="00532BA2" w:rsidRPr="009636FD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532BA2" w:rsidRPr="009636FD">
        <w:rPr>
          <w:rFonts w:ascii="Times New Roman" w:hAnsi="Times New Roman" w:cs="Times New Roman"/>
          <w:sz w:val="28"/>
          <w:szCs w:val="28"/>
        </w:rPr>
        <w:t>х К</w:t>
      </w:r>
      <w:r w:rsidR="00532BA2" w:rsidRPr="009636F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32BA2" w:rsidRPr="009636FD">
        <w:rPr>
          <w:rFonts w:ascii="Times New Roman" w:hAnsi="Times New Roman" w:cs="Times New Roman"/>
          <w:sz w:val="28"/>
          <w:szCs w:val="28"/>
        </w:rPr>
        <w:t xml:space="preserve"> х К</w:t>
      </w:r>
      <w:r w:rsidR="00532BA2" w:rsidRPr="009636F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D95D5B" w:rsidRPr="009636FD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D95D5B" w:rsidRPr="009636FD">
        <w:rPr>
          <w:rFonts w:ascii="Times New Roman" w:hAnsi="Times New Roman" w:cs="Times New Roman"/>
          <w:sz w:val="28"/>
          <w:szCs w:val="28"/>
        </w:rPr>
        <w:t>х К</w:t>
      </w:r>
      <w:proofErr w:type="gramStart"/>
      <w:r w:rsidR="00D95D5B" w:rsidRPr="009636F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32BA2" w:rsidRPr="009636FD">
        <w:rPr>
          <w:rFonts w:ascii="Times New Roman" w:hAnsi="Times New Roman" w:cs="Times New Roman"/>
          <w:sz w:val="28"/>
          <w:szCs w:val="28"/>
        </w:rPr>
        <w:t xml:space="preserve">,   </w:t>
      </w:r>
      <w:proofErr w:type="gramEnd"/>
      <w:r w:rsidR="00532BA2" w:rsidRPr="009636FD">
        <w:rPr>
          <w:rFonts w:ascii="Times New Roman" w:hAnsi="Times New Roman" w:cs="Times New Roman"/>
          <w:sz w:val="28"/>
          <w:szCs w:val="28"/>
        </w:rPr>
        <w:t xml:space="preserve">  где</w:t>
      </w:r>
    </w:p>
    <w:p w:rsidR="00532BA2" w:rsidRDefault="00532BA2" w:rsidP="001F0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32BA2" w:rsidRPr="00D95D5B" w:rsidRDefault="00532BA2" w:rsidP="00D9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5B">
        <w:rPr>
          <w:rFonts w:ascii="Times New Roman" w:hAnsi="Times New Roman" w:cs="Times New Roman"/>
          <w:sz w:val="28"/>
          <w:szCs w:val="28"/>
        </w:rPr>
        <w:t xml:space="preserve">П </w:t>
      </w:r>
      <w:r w:rsidRPr="00D95D5B">
        <w:rPr>
          <w:rFonts w:ascii="Times New Roman" w:hAnsi="Times New Roman" w:cs="Times New Roman"/>
          <w:sz w:val="28"/>
          <w:szCs w:val="28"/>
          <w:vertAlign w:val="subscript"/>
        </w:rPr>
        <w:t xml:space="preserve">н – </w:t>
      </w:r>
      <w:r w:rsidRPr="00D95D5B">
        <w:rPr>
          <w:rFonts w:ascii="Times New Roman" w:hAnsi="Times New Roman" w:cs="Times New Roman"/>
          <w:sz w:val="28"/>
          <w:szCs w:val="28"/>
        </w:rPr>
        <w:t>сумма ежемесячной платы за наем,</w:t>
      </w:r>
      <w:r w:rsidR="00D95D5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532BA2" w:rsidRPr="00D95D5B" w:rsidRDefault="00532BA2" w:rsidP="00D95D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95D5B">
        <w:rPr>
          <w:rFonts w:ascii="Times New Roman" w:hAnsi="Times New Roman" w:cs="Times New Roman"/>
          <w:sz w:val="28"/>
          <w:szCs w:val="28"/>
        </w:rPr>
        <w:t>С</w:t>
      </w:r>
      <w:r w:rsidRPr="00D95D5B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D95D5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D95D5B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D95D5B">
        <w:rPr>
          <w:rFonts w:ascii="Times New Roman" w:hAnsi="Times New Roman" w:cs="Times New Roman"/>
          <w:sz w:val="28"/>
          <w:szCs w:val="28"/>
        </w:rPr>
        <w:t xml:space="preserve"> базовая ставка платы за наем жилых помещений,</w:t>
      </w:r>
      <w:r w:rsidR="00D95D5B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645E4E" w:rsidRPr="00D95D5B" w:rsidRDefault="00532BA2" w:rsidP="00D95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D5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95D5B">
        <w:rPr>
          <w:rFonts w:ascii="Times New Roman" w:hAnsi="Times New Roman" w:cs="Times New Roman"/>
          <w:sz w:val="28"/>
          <w:szCs w:val="28"/>
          <w:vertAlign w:val="subscript"/>
        </w:rPr>
        <w:t xml:space="preserve">общ – </w:t>
      </w:r>
      <w:r w:rsidRPr="00D95D5B">
        <w:rPr>
          <w:rFonts w:ascii="Times New Roman" w:hAnsi="Times New Roman" w:cs="Times New Roman"/>
          <w:sz w:val="28"/>
          <w:szCs w:val="28"/>
        </w:rPr>
        <w:t>общая площадь жилого помещения,</w:t>
      </w:r>
      <w:r w:rsidR="00D95D5B">
        <w:rPr>
          <w:rFonts w:ascii="Times New Roman" w:hAnsi="Times New Roman" w:cs="Times New Roman"/>
          <w:sz w:val="28"/>
          <w:szCs w:val="28"/>
        </w:rPr>
        <w:t xml:space="preserve"> предоставленного по договору найма, </w:t>
      </w:r>
      <w:proofErr w:type="spellStart"/>
      <w:r w:rsidR="00D95D5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95D5B">
        <w:rPr>
          <w:rFonts w:ascii="Times New Roman" w:hAnsi="Times New Roman" w:cs="Times New Roman"/>
          <w:sz w:val="28"/>
          <w:szCs w:val="28"/>
        </w:rPr>
        <w:t>;</w:t>
      </w:r>
    </w:p>
    <w:p w:rsidR="00D95D5B" w:rsidRPr="00D95D5B" w:rsidRDefault="00D95D5B" w:rsidP="00D95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D5B">
        <w:rPr>
          <w:rFonts w:ascii="Times New Roman" w:hAnsi="Times New Roman" w:cs="Times New Roman"/>
          <w:sz w:val="28"/>
          <w:szCs w:val="28"/>
        </w:rPr>
        <w:t>К</w:t>
      </w:r>
      <w:r w:rsidRPr="00D95D5B">
        <w:rPr>
          <w:rFonts w:ascii="Times New Roman" w:hAnsi="Times New Roman" w:cs="Times New Roman"/>
          <w:sz w:val="28"/>
          <w:szCs w:val="28"/>
          <w:vertAlign w:val="subscript"/>
        </w:rPr>
        <w:t xml:space="preserve">1 – </w:t>
      </w:r>
      <w:r w:rsidRPr="00D95D5B">
        <w:rPr>
          <w:rFonts w:ascii="Times New Roman" w:hAnsi="Times New Roman" w:cs="Times New Roman"/>
          <w:sz w:val="28"/>
          <w:szCs w:val="28"/>
        </w:rPr>
        <w:t>коэффициент</w:t>
      </w:r>
      <w:r w:rsidR="009636FD">
        <w:rPr>
          <w:rFonts w:ascii="Times New Roman" w:hAnsi="Times New Roman" w:cs="Times New Roman"/>
          <w:sz w:val="28"/>
          <w:szCs w:val="28"/>
        </w:rPr>
        <w:t>, учитывающий</w:t>
      </w:r>
      <w:r w:rsidRPr="00D95D5B">
        <w:rPr>
          <w:rFonts w:ascii="Times New Roman" w:hAnsi="Times New Roman" w:cs="Times New Roman"/>
          <w:sz w:val="28"/>
          <w:szCs w:val="28"/>
        </w:rPr>
        <w:t xml:space="preserve"> материал стен</w:t>
      </w:r>
      <w:r w:rsidR="009636FD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D5B" w:rsidRPr="00D95D5B" w:rsidRDefault="00D95D5B" w:rsidP="00D95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D5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95D5B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D95D5B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>
        <w:rPr>
          <w:rFonts w:ascii="Times New Roman" w:hAnsi="Times New Roman" w:cs="Times New Roman"/>
          <w:sz w:val="28"/>
          <w:szCs w:val="28"/>
        </w:rPr>
        <w:t>степени благоустройства</w:t>
      </w:r>
      <w:r w:rsidR="009636FD">
        <w:rPr>
          <w:rFonts w:ascii="Times New Roman" w:hAnsi="Times New Roman" w:cs="Times New Roman"/>
          <w:sz w:val="28"/>
          <w:szCs w:val="28"/>
        </w:rPr>
        <w:t xml:space="preserve"> жилого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2BA2" w:rsidRDefault="00D95D5B" w:rsidP="00D95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5D5B">
        <w:rPr>
          <w:rFonts w:ascii="Times New Roman" w:hAnsi="Times New Roman" w:cs="Times New Roman"/>
          <w:sz w:val="28"/>
          <w:szCs w:val="28"/>
        </w:rPr>
        <w:t>К</w:t>
      </w:r>
      <w:r w:rsidRPr="00D95D5B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95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местоположения </w:t>
      </w:r>
      <w:r w:rsidR="001C28C2">
        <w:rPr>
          <w:rFonts w:ascii="Times New Roman" w:hAnsi="Times New Roman" w:cs="Times New Roman"/>
          <w:sz w:val="28"/>
          <w:szCs w:val="28"/>
        </w:rPr>
        <w:t>жилого дома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D5B" w:rsidRPr="00D95D5B" w:rsidRDefault="00D95D5B" w:rsidP="00963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9636F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коэффициент</w:t>
      </w:r>
      <w:r w:rsidR="009636FD">
        <w:rPr>
          <w:rFonts w:ascii="Times New Roman" w:hAnsi="Times New Roman" w:cs="Times New Roman"/>
          <w:sz w:val="28"/>
          <w:szCs w:val="28"/>
        </w:rPr>
        <w:t>, применяемый исключительно для признанного в установленном порядке аварийн</w:t>
      </w:r>
      <w:r w:rsidR="00BE29F1">
        <w:rPr>
          <w:rFonts w:ascii="Times New Roman" w:hAnsi="Times New Roman" w:cs="Times New Roman"/>
          <w:sz w:val="28"/>
          <w:szCs w:val="28"/>
        </w:rPr>
        <w:t>ым и подлежащим сносу</w:t>
      </w:r>
      <w:r w:rsidR="009636FD">
        <w:rPr>
          <w:rFonts w:ascii="Times New Roman" w:hAnsi="Times New Roman" w:cs="Times New Roman"/>
          <w:sz w:val="28"/>
          <w:szCs w:val="28"/>
        </w:rPr>
        <w:t xml:space="preserve"> жилищного фонда, равный 0,</w:t>
      </w:r>
      <w:r w:rsidR="00BC56D5">
        <w:rPr>
          <w:rFonts w:ascii="Times New Roman" w:hAnsi="Times New Roman" w:cs="Times New Roman"/>
          <w:sz w:val="28"/>
          <w:szCs w:val="28"/>
        </w:rPr>
        <w:t>5</w:t>
      </w:r>
      <w:r w:rsidR="009636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6"/>
    <w:p w:rsidR="009636FD" w:rsidRPr="004E6789" w:rsidRDefault="009636FD" w:rsidP="004E6789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636FD">
        <w:rPr>
          <w:rFonts w:ascii="Times New Roman" w:hAnsi="Times New Roman" w:cs="Times New Roman"/>
          <w:color w:val="auto"/>
          <w:sz w:val="28"/>
          <w:szCs w:val="28"/>
        </w:rPr>
        <w:t>7. Коэффициенты, характеризующие качество, благоустройство и местоположение объекта муниципального жилищного фонда:</w:t>
      </w:r>
      <w:r w:rsidRPr="009636FD"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2980"/>
        <w:gridCol w:w="4238"/>
        <w:gridCol w:w="2242"/>
      </w:tblGrid>
      <w:tr w:rsidR="009636FD" w:rsidTr="00130D90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6FD" w:rsidRDefault="009636FD" w:rsidP="00BE29F1">
            <w:pPr>
              <w:pStyle w:val="a9"/>
              <w:jc w:val="center"/>
            </w:pPr>
            <w:r>
              <w:t xml:space="preserve">К1 - коэффициент, учитывающий </w:t>
            </w:r>
            <w:r w:rsidR="00BE29F1">
              <w:t>материал стен</w:t>
            </w:r>
            <w:r>
              <w:t xml:space="preserve"> жилого помещения</w:t>
            </w:r>
          </w:p>
        </w:tc>
      </w:tr>
      <w:tr w:rsidR="009636FD" w:rsidTr="00130D90"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BE29F1" w:rsidP="00B70BC9">
            <w:pPr>
              <w:pStyle w:val="a9"/>
              <w:jc w:val="center"/>
            </w:pPr>
            <w:r>
              <w:t>№</w:t>
            </w:r>
            <w:r w:rsidR="009636FD">
              <w:t xml:space="preserve"> п/п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9636FD" w:rsidP="00B70BC9">
            <w:pPr>
              <w:pStyle w:val="ab"/>
            </w:pPr>
            <w:r>
              <w:t>Наименование показателя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9636FD" w:rsidP="00B70BC9">
            <w:pPr>
              <w:pStyle w:val="a9"/>
              <w:jc w:val="center"/>
            </w:pPr>
            <w:r>
              <w:t>Характеристика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FD" w:rsidRDefault="009636FD" w:rsidP="00B70BC9">
            <w:pPr>
              <w:pStyle w:val="a9"/>
              <w:jc w:val="center"/>
            </w:pPr>
            <w:r>
              <w:t>Значение коэффициента</w:t>
            </w:r>
          </w:p>
        </w:tc>
      </w:tr>
      <w:tr w:rsidR="009636FD" w:rsidTr="00130D90">
        <w:tc>
          <w:tcPr>
            <w:tcW w:w="6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9636FD" w:rsidP="00B70BC9">
            <w:pPr>
              <w:pStyle w:val="a9"/>
              <w:jc w:val="center"/>
            </w:pPr>
            <w:r>
              <w:t>1</w:t>
            </w:r>
            <w:r w:rsidR="002B4DFF">
              <w:t>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9636FD" w:rsidP="00B70BC9">
            <w:pPr>
              <w:pStyle w:val="a9"/>
            </w:pPr>
            <w:r>
              <w:t>Материалы стен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BE29F1" w:rsidP="00BE29F1">
            <w:pPr>
              <w:pStyle w:val="ab"/>
            </w:pPr>
            <w:r>
              <w:t>Каменные, крупноблочные, кирпичные, панельные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FD" w:rsidRDefault="00BE29F1" w:rsidP="00B70BC9">
            <w:pPr>
              <w:pStyle w:val="a9"/>
              <w:jc w:val="center"/>
            </w:pPr>
            <w:r>
              <w:t>1,1</w:t>
            </w:r>
          </w:p>
        </w:tc>
      </w:tr>
      <w:tr w:rsidR="009636FD" w:rsidTr="00130D90">
        <w:tc>
          <w:tcPr>
            <w:tcW w:w="6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9636FD" w:rsidP="00B70BC9">
            <w:pPr>
              <w:pStyle w:val="a9"/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9636FD" w:rsidP="00B70BC9">
            <w:pPr>
              <w:pStyle w:val="a9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BE29F1" w:rsidP="00B70BC9">
            <w:pPr>
              <w:pStyle w:val="ab"/>
            </w:pPr>
            <w:r>
              <w:t xml:space="preserve">Деревянные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FD" w:rsidRDefault="00BE29F1" w:rsidP="00B70BC9">
            <w:pPr>
              <w:pStyle w:val="a9"/>
              <w:jc w:val="center"/>
            </w:pPr>
            <w:r>
              <w:t>1,0</w:t>
            </w:r>
          </w:p>
        </w:tc>
      </w:tr>
      <w:tr w:rsidR="009636FD" w:rsidTr="00130D90">
        <w:tc>
          <w:tcPr>
            <w:tcW w:w="6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9636FD" w:rsidP="00B70BC9">
            <w:pPr>
              <w:pStyle w:val="a9"/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9636FD" w:rsidP="00B70BC9">
            <w:pPr>
              <w:pStyle w:val="a9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BE29F1" w:rsidP="00B70BC9">
            <w:pPr>
              <w:pStyle w:val="ab"/>
            </w:pPr>
            <w:r>
              <w:t>Сборные щитовые</w:t>
            </w:r>
            <w:r w:rsidR="00536C61">
              <w:t>, прочие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FD" w:rsidRDefault="00BE29F1" w:rsidP="00B70BC9">
            <w:pPr>
              <w:pStyle w:val="a9"/>
              <w:jc w:val="center"/>
            </w:pPr>
            <w:r>
              <w:t>0,9</w:t>
            </w:r>
          </w:p>
        </w:tc>
      </w:tr>
      <w:tr w:rsidR="009636FD" w:rsidTr="00130D90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636FD" w:rsidRDefault="009636FD" w:rsidP="00B70BC9">
            <w:pPr>
              <w:pStyle w:val="a9"/>
              <w:jc w:val="center"/>
            </w:pPr>
            <w:r>
              <w:t xml:space="preserve">К2 </w:t>
            </w:r>
            <w:r w:rsidR="00BE29F1">
              <w:t>–</w:t>
            </w:r>
            <w:r>
              <w:t xml:space="preserve"> коэффициент</w:t>
            </w:r>
            <w:r w:rsidR="00BE29F1">
              <w:t xml:space="preserve"> степени </w:t>
            </w:r>
            <w:r>
              <w:t>благоустройств</w:t>
            </w:r>
            <w:r w:rsidR="00BE29F1">
              <w:t>а</w:t>
            </w:r>
            <w:r>
              <w:t xml:space="preserve"> жилого помещения</w:t>
            </w:r>
          </w:p>
          <w:p w:rsidR="009636FD" w:rsidRDefault="009636FD" w:rsidP="00B70BC9">
            <w:pPr>
              <w:pStyle w:val="a9"/>
              <w:jc w:val="center"/>
            </w:pPr>
          </w:p>
        </w:tc>
      </w:tr>
      <w:tr w:rsidR="009636FD" w:rsidTr="00130D90">
        <w:trPr>
          <w:trHeight w:val="2258"/>
        </w:trPr>
        <w:tc>
          <w:tcPr>
            <w:tcW w:w="6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9636FD" w:rsidP="00B70BC9">
            <w:pPr>
              <w:pStyle w:val="a9"/>
              <w:jc w:val="center"/>
            </w:pPr>
            <w:r>
              <w:t>2</w:t>
            </w:r>
            <w:r w:rsidR="002B4DFF">
              <w:t>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6FD" w:rsidRDefault="009636FD" w:rsidP="00B70BC9">
            <w:pPr>
              <w:pStyle w:val="a9"/>
            </w:pPr>
            <w:r>
              <w:t>Уровень благоустройства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Default="00BE29F1" w:rsidP="00BE29F1">
            <w:pPr>
              <w:pStyle w:val="ab"/>
            </w:pPr>
            <w:r>
              <w:t>Наличие всех внутридомовых</w:t>
            </w:r>
          </w:p>
          <w:p w:rsidR="00BE29F1" w:rsidRDefault="00BE29F1" w:rsidP="00BE29F1">
            <w:pPr>
              <w:pStyle w:val="ab"/>
            </w:pPr>
            <w:r>
              <w:t>инженерных коммуникаций и</w:t>
            </w:r>
          </w:p>
          <w:p w:rsidR="00BE29F1" w:rsidRDefault="00BE29F1" w:rsidP="00BE29F1">
            <w:pPr>
              <w:pStyle w:val="ab"/>
            </w:pPr>
            <w:r>
              <w:t>оборудования многоквартирного</w:t>
            </w:r>
          </w:p>
          <w:p w:rsidR="00BE29F1" w:rsidRPr="00BE29F1" w:rsidRDefault="00BE29F1" w:rsidP="001C28C2">
            <w:pPr>
              <w:pStyle w:val="ab"/>
            </w:pPr>
            <w:r>
              <w:t>дома: электроснабжение, холодное и горячее водоснабжение, водоотведение, отопление, газоснабжение (в домах оборудованных газовыми плитам</w:t>
            </w:r>
            <w:r w:rsidR="001C28C2">
              <w:t>и)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36FD" w:rsidRDefault="00BE29F1" w:rsidP="00B70BC9">
            <w:pPr>
              <w:pStyle w:val="a9"/>
              <w:jc w:val="center"/>
            </w:pPr>
            <w:r>
              <w:t>1,0</w:t>
            </w:r>
          </w:p>
        </w:tc>
      </w:tr>
      <w:tr w:rsidR="00BE29F1" w:rsidTr="00130D90">
        <w:tc>
          <w:tcPr>
            <w:tcW w:w="6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Default="00BE29F1" w:rsidP="00BE29F1">
            <w:pPr>
              <w:pStyle w:val="a9"/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Default="00BE29F1" w:rsidP="00BE29F1">
            <w:pPr>
              <w:pStyle w:val="a9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Default="00BE29F1" w:rsidP="00BE29F1">
            <w:pPr>
              <w:pStyle w:val="ab"/>
            </w:pPr>
            <w:r>
              <w:t>Отсутствие одного и более видов благоустройства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F1" w:rsidRDefault="00BE29F1" w:rsidP="00BE29F1">
            <w:pPr>
              <w:pStyle w:val="a9"/>
              <w:jc w:val="center"/>
            </w:pPr>
            <w:r>
              <w:t>0,8</w:t>
            </w:r>
          </w:p>
        </w:tc>
      </w:tr>
      <w:tr w:rsidR="00BE29F1" w:rsidTr="00130D90"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29F1" w:rsidRDefault="00BE29F1" w:rsidP="001C28C2">
            <w:pPr>
              <w:pStyle w:val="a9"/>
              <w:jc w:val="center"/>
            </w:pPr>
            <w:r>
              <w:t xml:space="preserve">К3 </w:t>
            </w:r>
            <w:r w:rsidR="001C28C2">
              <w:t>–</w:t>
            </w:r>
            <w:r>
              <w:t xml:space="preserve"> коэффициент</w:t>
            </w:r>
            <w:r w:rsidR="001C28C2">
              <w:t xml:space="preserve"> </w:t>
            </w:r>
            <w:r>
              <w:t>место</w:t>
            </w:r>
            <w:r w:rsidR="001C28C2">
              <w:t>положения</w:t>
            </w:r>
            <w:r>
              <w:t xml:space="preserve"> жилого дома</w:t>
            </w:r>
          </w:p>
        </w:tc>
      </w:tr>
      <w:tr w:rsidR="00BE29F1" w:rsidTr="00130D90">
        <w:tc>
          <w:tcPr>
            <w:tcW w:w="6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Default="001C28C2" w:rsidP="00BE29F1">
            <w:pPr>
              <w:pStyle w:val="a9"/>
              <w:jc w:val="center"/>
            </w:pPr>
            <w:r>
              <w:t>3</w:t>
            </w:r>
            <w:r w:rsidR="002B4DFF">
              <w:t>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Default="00BE29F1" w:rsidP="00BE29F1">
            <w:pPr>
              <w:pStyle w:val="a9"/>
            </w:pPr>
            <w:r>
              <w:t>Место расположения жилого дома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9F1" w:rsidRDefault="001C28C2" w:rsidP="00BE29F1">
            <w:pPr>
              <w:pStyle w:val="ab"/>
            </w:pPr>
            <w:proofErr w:type="spellStart"/>
            <w:r>
              <w:t>г.Усть</w:t>
            </w:r>
            <w:proofErr w:type="spellEnd"/>
            <w:r>
              <w:t xml:space="preserve">-Катав, </w:t>
            </w:r>
            <w:proofErr w:type="spellStart"/>
            <w:r>
              <w:t>г.Катав-Ивановск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9F1" w:rsidRDefault="00BE29F1" w:rsidP="00BE29F1">
            <w:pPr>
              <w:pStyle w:val="a9"/>
              <w:jc w:val="center"/>
            </w:pPr>
            <w:r>
              <w:t>1,0</w:t>
            </w:r>
          </w:p>
        </w:tc>
      </w:tr>
      <w:tr w:rsidR="001C28C2" w:rsidTr="00130D90">
        <w:tc>
          <w:tcPr>
            <w:tcW w:w="6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2" w:rsidRDefault="001C28C2" w:rsidP="001C28C2">
            <w:pPr>
              <w:pStyle w:val="a9"/>
              <w:jc w:val="center"/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2" w:rsidRDefault="001C28C2" w:rsidP="001C28C2">
            <w:pPr>
              <w:pStyle w:val="a9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2" w:rsidRDefault="001C28C2" w:rsidP="001C28C2">
            <w:pPr>
              <w:pStyle w:val="ab"/>
            </w:pPr>
            <w:proofErr w:type="spellStart"/>
            <w:r>
              <w:t>п.Вязовая</w:t>
            </w:r>
            <w:proofErr w:type="spellEnd"/>
            <w:r>
              <w:t xml:space="preserve">, </w:t>
            </w:r>
            <w:proofErr w:type="spellStart"/>
            <w:r>
              <w:t>с.Минка</w:t>
            </w:r>
            <w:proofErr w:type="spellEnd"/>
            <w:r>
              <w:t xml:space="preserve">, </w:t>
            </w:r>
            <w:proofErr w:type="spellStart"/>
            <w:r>
              <w:t>п.ж</w:t>
            </w:r>
            <w:proofErr w:type="spellEnd"/>
            <w:r>
              <w:t xml:space="preserve">/д </w:t>
            </w:r>
            <w:proofErr w:type="spellStart"/>
            <w:r>
              <w:t>ст.Минка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п.Малый</w:t>
            </w:r>
            <w:proofErr w:type="spellEnd"/>
            <w:r>
              <w:t xml:space="preserve"> </w:t>
            </w:r>
            <w:proofErr w:type="spellStart"/>
            <w:r>
              <w:t>Бердяш</w:t>
            </w:r>
            <w:proofErr w:type="spellEnd"/>
            <w:r>
              <w:t xml:space="preserve">, </w:t>
            </w:r>
            <w:proofErr w:type="spellStart"/>
            <w:r>
              <w:t>с.Тюбеляс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C2" w:rsidRDefault="001C28C2" w:rsidP="001C28C2">
            <w:pPr>
              <w:pStyle w:val="a9"/>
              <w:jc w:val="center"/>
            </w:pPr>
            <w:r>
              <w:lastRenderedPageBreak/>
              <w:t>0,8</w:t>
            </w:r>
          </w:p>
        </w:tc>
      </w:tr>
      <w:tr w:rsidR="001C28C2" w:rsidTr="00130D90">
        <w:tc>
          <w:tcPr>
            <w:tcW w:w="6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2" w:rsidRDefault="001C28C2" w:rsidP="001C28C2">
            <w:pPr>
              <w:pStyle w:val="a9"/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2" w:rsidRDefault="001C28C2" w:rsidP="001C28C2">
            <w:pPr>
              <w:pStyle w:val="a9"/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2" w:rsidRDefault="001C28C2" w:rsidP="001C28C2">
            <w:pPr>
              <w:pStyle w:val="ab"/>
            </w:pPr>
            <w:proofErr w:type="spellStart"/>
            <w:r>
              <w:t>д.Вергаза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8C2" w:rsidRDefault="001C28C2" w:rsidP="001C28C2">
            <w:pPr>
              <w:pStyle w:val="a9"/>
              <w:jc w:val="center"/>
            </w:pPr>
            <w:r>
              <w:t>0,5</w:t>
            </w:r>
          </w:p>
        </w:tc>
      </w:tr>
    </w:tbl>
    <w:p w:rsidR="009636FD" w:rsidRPr="00554CA2" w:rsidRDefault="009636FD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1C28C2" w:rsidRDefault="00554CA2" w:rsidP="00F91EF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sub_1021"/>
      <w:r w:rsidRPr="001C28C2">
        <w:rPr>
          <w:rFonts w:ascii="Times New Roman" w:hAnsi="Times New Roman" w:cs="Times New Roman"/>
          <w:b/>
          <w:color w:val="auto"/>
          <w:sz w:val="28"/>
          <w:szCs w:val="28"/>
        </w:rPr>
        <w:t>III. Порядок внесения платы за наем</w:t>
      </w:r>
    </w:p>
    <w:bookmarkEnd w:id="7"/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1C28C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3"/>
      <w:r>
        <w:rPr>
          <w:rFonts w:ascii="Times New Roman" w:hAnsi="Times New Roman" w:cs="Times New Roman"/>
          <w:sz w:val="28"/>
          <w:szCs w:val="28"/>
        </w:rPr>
        <w:t>8</w:t>
      </w:r>
      <w:r w:rsidR="00554CA2" w:rsidRPr="00554CA2">
        <w:rPr>
          <w:rFonts w:ascii="Times New Roman" w:hAnsi="Times New Roman" w:cs="Times New Roman"/>
          <w:sz w:val="28"/>
          <w:szCs w:val="28"/>
        </w:rPr>
        <w:t xml:space="preserve">. Обязанность по внесению платы за наем возникает у нанимателя жилого помещения с момента заключения договора социального найма и договора найма жилого помещения специализированного жилого фонда. Граждане, пользующиеся жилыми помещениями муниципального жилищного фонда на основании ордеров и иных документов о передаче в пользование жилого помещения, выданных органами муниципальной или государственной власти до вступления в действие </w:t>
      </w:r>
      <w:hyperlink r:id="rId13" w:history="1">
        <w:r w:rsidR="00554CA2" w:rsidRPr="002B4DFF">
          <w:rPr>
            <w:rStyle w:val="a5"/>
            <w:rFonts w:ascii="Times New Roman" w:hAnsi="Times New Roman"/>
            <w:color w:val="auto"/>
            <w:sz w:val="28"/>
            <w:szCs w:val="28"/>
          </w:rPr>
          <w:t>Жилищного кодекса</w:t>
        </w:r>
      </w:hyperlink>
      <w:r w:rsidR="00554CA2" w:rsidRPr="00554CA2">
        <w:rPr>
          <w:rFonts w:ascii="Times New Roman" w:hAnsi="Times New Roman" w:cs="Times New Roman"/>
          <w:sz w:val="28"/>
          <w:szCs w:val="28"/>
        </w:rPr>
        <w:t xml:space="preserve"> РФ также обязаны вносить плату за наем.</w:t>
      </w:r>
    </w:p>
    <w:p w:rsidR="00554CA2" w:rsidRPr="00554CA2" w:rsidRDefault="002B4DFF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4"/>
      <w:bookmarkEnd w:id="8"/>
      <w:r>
        <w:rPr>
          <w:rFonts w:ascii="Times New Roman" w:hAnsi="Times New Roman" w:cs="Times New Roman"/>
          <w:sz w:val="28"/>
          <w:szCs w:val="28"/>
        </w:rPr>
        <w:t>9</w:t>
      </w:r>
      <w:r w:rsidR="00554CA2" w:rsidRPr="00554CA2">
        <w:rPr>
          <w:rFonts w:ascii="Times New Roman" w:hAnsi="Times New Roman" w:cs="Times New Roman"/>
          <w:sz w:val="28"/>
          <w:szCs w:val="28"/>
        </w:rPr>
        <w:t xml:space="preserve">. Начисление, сбор, взыскание и перечисление платы за наем производится в соответствии с действующим законодательством Российской Федерации и настоящим Порядком организацией, уполномоченной администрацией </w:t>
      </w:r>
      <w:proofErr w:type="spellStart"/>
      <w:r w:rsidR="00554CA2"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54CA2"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 (уполномоченная организация) на основании договора о взаимодействии по начислению, сбору, взысканию и перечислению платы за наем (далее - Договор).</w:t>
      </w:r>
    </w:p>
    <w:p w:rsidR="00554CA2" w:rsidRPr="00554CA2" w:rsidRDefault="002B4DFF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15"/>
      <w:bookmarkEnd w:id="9"/>
      <w:r>
        <w:rPr>
          <w:rFonts w:ascii="Times New Roman" w:hAnsi="Times New Roman" w:cs="Times New Roman"/>
          <w:sz w:val="28"/>
          <w:szCs w:val="28"/>
        </w:rPr>
        <w:t>10</w:t>
      </w:r>
      <w:r w:rsidR="00554CA2" w:rsidRPr="00554CA2">
        <w:rPr>
          <w:rFonts w:ascii="Times New Roman" w:hAnsi="Times New Roman" w:cs="Times New Roman"/>
          <w:sz w:val="28"/>
          <w:szCs w:val="28"/>
        </w:rPr>
        <w:t>. Договор заключается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CA2" w:rsidRPr="00554CA2">
        <w:rPr>
          <w:rFonts w:ascii="Times New Roman" w:hAnsi="Times New Roman" w:cs="Times New Roman"/>
          <w:sz w:val="28"/>
          <w:szCs w:val="28"/>
        </w:rPr>
        <w:t xml:space="preserve">Уполномоченной организацией и Управлением имущественных и земельных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554CA2" w:rsidRPr="00554CA2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hyperlink w:anchor="sub_111" w:history="1">
        <w:r w:rsidR="00554CA2" w:rsidRPr="002B4DFF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приложению </w:t>
        </w:r>
        <w:r>
          <w:rPr>
            <w:rStyle w:val="a5"/>
            <w:rFonts w:ascii="Times New Roman" w:hAnsi="Times New Roman"/>
            <w:color w:val="auto"/>
            <w:sz w:val="28"/>
            <w:szCs w:val="28"/>
          </w:rPr>
          <w:t>№</w:t>
        </w:r>
        <w:r w:rsidR="00554CA2" w:rsidRPr="002B4DFF">
          <w:rPr>
            <w:rStyle w:val="a5"/>
            <w:rFonts w:ascii="Times New Roman" w:hAnsi="Times New Roman"/>
            <w:color w:val="auto"/>
            <w:sz w:val="28"/>
            <w:szCs w:val="28"/>
          </w:rPr>
          <w:t> 1</w:t>
        </w:r>
      </w:hyperlink>
      <w:r w:rsidR="00554CA2" w:rsidRPr="00554CA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54CA2" w:rsidRPr="00554CA2" w:rsidRDefault="002B4DFF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6"/>
      <w:bookmarkEnd w:id="10"/>
      <w:r>
        <w:rPr>
          <w:rFonts w:ascii="Times New Roman" w:hAnsi="Times New Roman" w:cs="Times New Roman"/>
          <w:sz w:val="28"/>
          <w:szCs w:val="28"/>
        </w:rPr>
        <w:t>11</w:t>
      </w:r>
      <w:r w:rsidR="00554CA2" w:rsidRPr="00554CA2">
        <w:rPr>
          <w:rFonts w:ascii="Times New Roman" w:hAnsi="Times New Roman" w:cs="Times New Roman"/>
          <w:sz w:val="28"/>
          <w:szCs w:val="28"/>
        </w:rPr>
        <w:t>. Платежные документы представляются нанимателю жилых помещений Уполномоченной организацией не позднее первого числа месяца, следующего за истекшим месяцем.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17"/>
      <w:bookmarkEnd w:id="11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2B4DFF">
        <w:rPr>
          <w:rFonts w:ascii="Times New Roman" w:hAnsi="Times New Roman" w:cs="Times New Roman"/>
          <w:sz w:val="28"/>
          <w:szCs w:val="28"/>
        </w:rPr>
        <w:t>2</w:t>
      </w:r>
      <w:r w:rsidRPr="00554CA2">
        <w:rPr>
          <w:rFonts w:ascii="Times New Roman" w:hAnsi="Times New Roman" w:cs="Times New Roman"/>
          <w:sz w:val="28"/>
          <w:szCs w:val="28"/>
        </w:rPr>
        <w:t>. Плата за наем жилого помещения вносится нанимателем жилого помещения ежемесячно до десятого числа месяца, следующего за истекшим месяцем, на счет организации, уполномоченной собственником жилого помещения на сбор платы за наем.</w:t>
      </w:r>
    </w:p>
    <w:bookmarkEnd w:id="12"/>
    <w:p w:rsidR="00554CA2" w:rsidRPr="00554CA2" w:rsidRDefault="002B4DFF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54CA2" w:rsidRPr="00554CA2">
        <w:rPr>
          <w:rFonts w:ascii="Times New Roman" w:hAnsi="Times New Roman" w:cs="Times New Roman"/>
          <w:sz w:val="28"/>
          <w:szCs w:val="28"/>
        </w:rPr>
        <w:t>Неполучение нанимателями жилых помещений расчета платы за наем жилого помещения не освобождает их от обязанности внесения платы за наем.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8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2B4DFF">
        <w:rPr>
          <w:rFonts w:ascii="Times New Roman" w:hAnsi="Times New Roman" w:cs="Times New Roman"/>
          <w:sz w:val="28"/>
          <w:szCs w:val="28"/>
        </w:rPr>
        <w:t>3</w:t>
      </w:r>
      <w:r w:rsidRPr="00554CA2">
        <w:rPr>
          <w:rFonts w:ascii="Times New Roman" w:hAnsi="Times New Roman" w:cs="Times New Roman"/>
          <w:sz w:val="28"/>
          <w:szCs w:val="28"/>
        </w:rPr>
        <w:t>. Наниматели жилого помещения обязаны вносить плату за наем независимо от факта пользования жилым помещением (временное отсутствие по различным причинам и его продолжительности).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9"/>
      <w:bookmarkEnd w:id="13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2B4DFF">
        <w:rPr>
          <w:rFonts w:ascii="Times New Roman" w:hAnsi="Times New Roman" w:cs="Times New Roman"/>
          <w:sz w:val="28"/>
          <w:szCs w:val="28"/>
        </w:rPr>
        <w:t>4</w:t>
      </w:r>
      <w:r w:rsidRPr="00554CA2">
        <w:rPr>
          <w:rFonts w:ascii="Times New Roman" w:hAnsi="Times New Roman" w:cs="Times New Roman"/>
          <w:sz w:val="28"/>
          <w:szCs w:val="28"/>
        </w:rPr>
        <w:t>. Наниматели жилого помещения несут расходы по внесению (перечислению) платы за наем.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0"/>
      <w:bookmarkEnd w:id="14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2B4DFF">
        <w:rPr>
          <w:rFonts w:ascii="Times New Roman" w:hAnsi="Times New Roman" w:cs="Times New Roman"/>
          <w:sz w:val="28"/>
          <w:szCs w:val="28"/>
        </w:rPr>
        <w:t>5</w:t>
      </w:r>
      <w:r w:rsidRPr="00554CA2">
        <w:rPr>
          <w:rFonts w:ascii="Times New Roman" w:hAnsi="Times New Roman" w:cs="Times New Roman"/>
          <w:sz w:val="28"/>
          <w:szCs w:val="28"/>
        </w:rPr>
        <w:t>. Граждане, несвоевременно и (или) не полностью внесшие плату за наем жилого помещения (должники), обязаны уплачивать пени в размере</w:t>
      </w:r>
      <w:r w:rsidR="00616989">
        <w:rPr>
          <w:rFonts w:ascii="Times New Roman" w:hAnsi="Times New Roman" w:cs="Times New Roman"/>
          <w:sz w:val="28"/>
          <w:szCs w:val="28"/>
        </w:rPr>
        <w:t>, установленном п.14 ст. 155 Жилищного кодекса РФ</w:t>
      </w:r>
      <w:r w:rsidRPr="00554CA2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2B4DFF" w:rsidRDefault="00554CA2" w:rsidP="002B4DFF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6" w:name="sub_1025"/>
      <w:r w:rsidRPr="002B4DFF">
        <w:rPr>
          <w:rFonts w:ascii="Times New Roman" w:hAnsi="Times New Roman" w:cs="Times New Roman"/>
          <w:b/>
          <w:color w:val="auto"/>
          <w:sz w:val="28"/>
          <w:szCs w:val="28"/>
        </w:rPr>
        <w:t>IV. Поступление и использование средств</w:t>
      </w:r>
    </w:p>
    <w:bookmarkEnd w:id="16"/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22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2B4DFF">
        <w:rPr>
          <w:rFonts w:ascii="Times New Roman" w:hAnsi="Times New Roman" w:cs="Times New Roman"/>
          <w:sz w:val="28"/>
          <w:szCs w:val="28"/>
        </w:rPr>
        <w:t>6</w:t>
      </w:r>
      <w:r w:rsidRPr="00554CA2">
        <w:rPr>
          <w:rFonts w:ascii="Times New Roman" w:hAnsi="Times New Roman" w:cs="Times New Roman"/>
          <w:sz w:val="28"/>
          <w:szCs w:val="28"/>
        </w:rPr>
        <w:t>. Начисление, учет, сбор и перечисление платежей, поступающих от населения в виде платы за наем муниципальных жилых помещений в доход бюджета городского округа, осуществляется Уполномоченной организацией</w:t>
      </w:r>
      <w:r w:rsidR="00557C69">
        <w:rPr>
          <w:rFonts w:ascii="Times New Roman" w:hAnsi="Times New Roman" w:cs="Times New Roman"/>
          <w:sz w:val="28"/>
          <w:szCs w:val="28"/>
        </w:rPr>
        <w:t>.</w:t>
      </w:r>
    </w:p>
    <w:p w:rsid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3"/>
      <w:bookmarkEnd w:id="17"/>
      <w:r w:rsidRPr="00554CA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B4DFF">
        <w:rPr>
          <w:rFonts w:ascii="Times New Roman" w:hAnsi="Times New Roman" w:cs="Times New Roman"/>
          <w:sz w:val="28"/>
          <w:szCs w:val="28"/>
        </w:rPr>
        <w:t>7</w:t>
      </w:r>
      <w:r w:rsidRPr="00554CA2">
        <w:rPr>
          <w:rFonts w:ascii="Times New Roman" w:hAnsi="Times New Roman" w:cs="Times New Roman"/>
          <w:sz w:val="28"/>
          <w:szCs w:val="28"/>
        </w:rPr>
        <w:t>. Денежные средства, вносимые нанимателем жилого помещения в виде платы за наем</w:t>
      </w:r>
      <w:r w:rsidR="00536C61">
        <w:rPr>
          <w:rFonts w:ascii="Times New Roman" w:hAnsi="Times New Roman" w:cs="Times New Roman"/>
          <w:sz w:val="28"/>
          <w:szCs w:val="28"/>
        </w:rPr>
        <w:t xml:space="preserve">, </w:t>
      </w:r>
      <w:r w:rsidR="00536C61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неналоговым доходом </w:t>
      </w:r>
      <w:r w:rsidR="00536C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A2">
        <w:rPr>
          <w:rFonts w:ascii="Times New Roman" w:hAnsi="Times New Roman" w:cs="Times New Roman"/>
          <w:sz w:val="28"/>
          <w:szCs w:val="28"/>
        </w:rPr>
        <w:t xml:space="preserve"> перечисляются Уполномоченной организацией в бюджет </w:t>
      </w:r>
      <w:proofErr w:type="spellStart"/>
      <w:r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 по </w:t>
      </w:r>
      <w:hyperlink r:id="rId14" w:history="1">
        <w:r w:rsidRPr="002B4DFF">
          <w:rPr>
            <w:rStyle w:val="a5"/>
            <w:rFonts w:ascii="Times New Roman" w:hAnsi="Times New Roman"/>
            <w:color w:val="auto"/>
            <w:sz w:val="28"/>
            <w:szCs w:val="28"/>
          </w:rPr>
          <w:t>коду бюджетной классификации</w:t>
        </w:r>
      </w:hyperlink>
      <w:r w:rsidRPr="00554CA2">
        <w:rPr>
          <w:rFonts w:ascii="Times New Roman" w:hAnsi="Times New Roman" w:cs="Times New Roman"/>
          <w:sz w:val="28"/>
          <w:szCs w:val="28"/>
        </w:rPr>
        <w:t xml:space="preserve"> 421 1 11 09044 04 0000 120 "Прочие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казенных)".</w:t>
      </w:r>
    </w:p>
    <w:p w:rsidR="00616989" w:rsidRPr="00616989" w:rsidRDefault="00616989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54CA2">
        <w:rPr>
          <w:rFonts w:ascii="Times New Roman" w:hAnsi="Times New Roman" w:cs="Times New Roman"/>
          <w:sz w:val="28"/>
          <w:szCs w:val="28"/>
        </w:rPr>
        <w:t xml:space="preserve">Денежные средства, вносимые нанимателем жилого помещения в виде </w:t>
      </w:r>
      <w:r>
        <w:rPr>
          <w:rFonts w:ascii="Times New Roman" w:hAnsi="Times New Roman" w:cs="Times New Roman"/>
          <w:sz w:val="28"/>
          <w:szCs w:val="28"/>
        </w:rPr>
        <w:t xml:space="preserve">пени, </w:t>
      </w:r>
      <w:r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неналоговым доходом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54CA2">
        <w:rPr>
          <w:rFonts w:ascii="Times New Roman" w:hAnsi="Times New Roman" w:cs="Times New Roman"/>
          <w:sz w:val="28"/>
          <w:szCs w:val="28"/>
        </w:rPr>
        <w:t xml:space="preserve"> перечисляются Уполномоченной организацией в бюджет </w:t>
      </w:r>
      <w:proofErr w:type="spellStart"/>
      <w:r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 по </w:t>
      </w:r>
      <w:hyperlink r:id="rId15" w:history="1">
        <w:r w:rsidRPr="002B4DFF">
          <w:rPr>
            <w:rStyle w:val="a5"/>
            <w:rFonts w:ascii="Times New Roman" w:hAnsi="Times New Roman"/>
            <w:color w:val="auto"/>
            <w:sz w:val="28"/>
            <w:szCs w:val="28"/>
          </w:rPr>
          <w:t>коду бюджетной классификации</w:t>
        </w:r>
      </w:hyperlink>
      <w:r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421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GB"/>
        </w:rPr>
        <w:t> 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1 16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GB"/>
        </w:rPr>
        <w:t> 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07090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GB"/>
        </w:rPr>
        <w:t> 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04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GB"/>
        </w:rPr>
        <w:t> 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0000 140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GB"/>
        </w:rPr>
        <w:t> 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«</w:t>
      </w:r>
      <w:r w:rsidRPr="00616989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  <w:lang w:val="en-GB"/>
        </w:rPr>
        <w:t> </w:t>
      </w:r>
      <w:r w:rsidRPr="00616989">
        <w:rPr>
          <w:rFonts w:ascii="Times New Roman" w:hAnsi="Times New Roman" w:cs="Times New Roman"/>
          <w:sz w:val="28"/>
          <w:szCs w:val="28"/>
          <w:shd w:val="clear" w:color="auto" w:fill="FFFFFF"/>
        </w:rPr>
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536C61" w:rsidRPr="00554CA2" w:rsidRDefault="00667F89" w:rsidP="00536C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36C61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администратором неналоговых доходов бюджета  в отношении поступления платы за наем жилого помещения муниципального жилищного фонда </w:t>
      </w:r>
      <w:r w:rsidR="00616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пени </w:t>
      </w:r>
      <w:r w:rsidR="00536C61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Управление имуществ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енных</w:t>
      </w:r>
      <w:r w:rsidR="00536C61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земельны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536C61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36C61" w:rsidRPr="007D3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4"/>
      <w:bookmarkEnd w:id="18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2B4DFF">
        <w:rPr>
          <w:rFonts w:ascii="Times New Roman" w:hAnsi="Times New Roman" w:cs="Times New Roman"/>
          <w:sz w:val="28"/>
          <w:szCs w:val="28"/>
        </w:rPr>
        <w:t>8</w:t>
      </w:r>
      <w:r w:rsidRPr="00554CA2">
        <w:rPr>
          <w:rFonts w:ascii="Times New Roman" w:hAnsi="Times New Roman" w:cs="Times New Roman"/>
          <w:sz w:val="28"/>
          <w:szCs w:val="28"/>
        </w:rPr>
        <w:t>. Ответственность за правильность, полноту и своевременность перечисления платы за наем возлагается на Уполномоченную организацию.</w:t>
      </w:r>
    </w:p>
    <w:bookmarkEnd w:id="19"/>
    <w:p w:rsid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C69" w:rsidRPr="00554CA2" w:rsidRDefault="00557C69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413602" w:rsidRDefault="00554CA2" w:rsidP="0041360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0" w:name="sub_1044"/>
      <w:r w:rsidRPr="004136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V. Полномочия и порядок взаимодействия функциональных органов администрации </w:t>
      </w:r>
      <w:proofErr w:type="spellStart"/>
      <w:r w:rsidRPr="00413602">
        <w:rPr>
          <w:rFonts w:ascii="Times New Roman" w:hAnsi="Times New Roman" w:cs="Times New Roman"/>
          <w:b/>
          <w:color w:val="auto"/>
          <w:sz w:val="28"/>
          <w:szCs w:val="28"/>
        </w:rPr>
        <w:t>Усть-Катавского</w:t>
      </w:r>
      <w:proofErr w:type="spellEnd"/>
      <w:r w:rsidRPr="0041360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городского округа и Уполномоченной организации</w:t>
      </w:r>
    </w:p>
    <w:bookmarkEnd w:id="20"/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4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41360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>. Уполномоченная организация: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6"/>
      <w:bookmarkEnd w:id="21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41360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 xml:space="preserve">.1. Ежемесячно в установленном порядке начисляет плату за наем по лицевым счетам нанимателей, исходя из занимаемой ими площади жилого помещения в соответствии с муниципальными правовыми актами </w:t>
      </w:r>
      <w:proofErr w:type="spellStart"/>
      <w:r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27"/>
      <w:bookmarkEnd w:id="22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41360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>.2. Осуществляет перерасчет платы за наем жилого помещения, а также начисление пени в случае несвоевременного внесения платы за наем.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28"/>
      <w:bookmarkEnd w:id="23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41360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>.3. Ведет учет сумм начисленной и фактически оплаченной нанимателями платы за наем.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9"/>
      <w:bookmarkEnd w:id="24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41360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 xml:space="preserve">.4. Производит перечисление аккумулированных на расчетном счете Уполномоченной организации денежных средств в виде платы за наем и суммы пени в бюджет </w:t>
      </w:r>
      <w:proofErr w:type="spellStart"/>
      <w:r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 в течение пяти </w:t>
      </w:r>
      <w:r w:rsidR="007E4980" w:rsidRPr="005C779C">
        <w:rPr>
          <w:rFonts w:ascii="Times New Roman" w:hAnsi="Times New Roman" w:cs="Times New Roman"/>
          <w:sz w:val="28"/>
          <w:szCs w:val="28"/>
        </w:rPr>
        <w:t>рабочих</w:t>
      </w:r>
      <w:r w:rsidRPr="00554CA2">
        <w:rPr>
          <w:rFonts w:ascii="Times New Roman" w:hAnsi="Times New Roman" w:cs="Times New Roman"/>
          <w:sz w:val="28"/>
          <w:szCs w:val="28"/>
        </w:rPr>
        <w:t xml:space="preserve"> дней с даты их поступления на расчетный счет Уполномоченной организации по реквизитам, указанным в </w:t>
      </w:r>
      <w:hyperlink w:anchor="sub_1023" w:history="1">
        <w:r w:rsidRPr="00536C61">
          <w:rPr>
            <w:rStyle w:val="a5"/>
            <w:rFonts w:ascii="Times New Roman" w:hAnsi="Times New Roman"/>
            <w:color w:val="auto"/>
            <w:sz w:val="28"/>
            <w:szCs w:val="28"/>
          </w:rPr>
          <w:t>п. 1</w:t>
        </w:r>
      </w:hyperlink>
      <w:r w:rsidR="00536C61" w:rsidRPr="00536C61">
        <w:rPr>
          <w:rStyle w:val="a5"/>
          <w:rFonts w:ascii="Times New Roman" w:hAnsi="Times New Roman"/>
          <w:color w:val="auto"/>
          <w:sz w:val="28"/>
          <w:szCs w:val="28"/>
        </w:rPr>
        <w:t>7</w:t>
      </w:r>
      <w:r w:rsidRPr="00554CA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0"/>
      <w:bookmarkEnd w:id="25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41360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>.5. Осуществляет контроль за своевременным внесением нанимателями платы за наем.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31"/>
      <w:bookmarkEnd w:id="26"/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41360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>.6. Ведет претензионную и исковую работу в целях взыскания задолженности платы за наем.</w:t>
      </w:r>
    </w:p>
    <w:p w:rsidR="005A062F" w:rsidRPr="005C779C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32"/>
      <w:bookmarkEnd w:id="27"/>
      <w:r w:rsidRPr="005C779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13602" w:rsidRPr="005C779C">
        <w:rPr>
          <w:rFonts w:ascii="Times New Roman" w:hAnsi="Times New Roman" w:cs="Times New Roman"/>
          <w:sz w:val="28"/>
          <w:szCs w:val="28"/>
        </w:rPr>
        <w:t>9</w:t>
      </w:r>
      <w:r w:rsidRPr="005C779C">
        <w:rPr>
          <w:rFonts w:ascii="Times New Roman" w:hAnsi="Times New Roman" w:cs="Times New Roman"/>
          <w:sz w:val="28"/>
          <w:szCs w:val="28"/>
        </w:rPr>
        <w:t xml:space="preserve">.7. Ежемесячно до 15-го числа месяца, следующего за отчетным, направляет в Управление имущественных и земельных отношений администрации </w:t>
      </w:r>
      <w:proofErr w:type="spellStart"/>
      <w:r w:rsidRPr="005C779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C779C">
        <w:rPr>
          <w:rFonts w:ascii="Times New Roman" w:hAnsi="Times New Roman" w:cs="Times New Roman"/>
          <w:sz w:val="28"/>
          <w:szCs w:val="28"/>
        </w:rPr>
        <w:t xml:space="preserve"> городского округа информацию о начисленной, собранной, взысканной и перечисленной плате за наем и пени</w:t>
      </w:r>
      <w:bookmarkStart w:id="29" w:name="sub_1033"/>
      <w:bookmarkEnd w:id="28"/>
      <w:r w:rsidR="005A062F" w:rsidRPr="005C779C">
        <w:rPr>
          <w:rFonts w:ascii="Times New Roman" w:hAnsi="Times New Roman" w:cs="Times New Roman"/>
          <w:sz w:val="28"/>
          <w:szCs w:val="28"/>
        </w:rPr>
        <w:t>.</w:t>
      </w:r>
    </w:p>
    <w:p w:rsidR="005A062F" w:rsidRDefault="005A062F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79C">
        <w:rPr>
          <w:rFonts w:ascii="Times New Roman" w:hAnsi="Times New Roman" w:cs="Times New Roman"/>
          <w:sz w:val="28"/>
          <w:szCs w:val="28"/>
        </w:rPr>
        <w:t xml:space="preserve">19.8. Ежеквартально до 7-го числа месяца, следующего за отчетным, за год до 15 января направляет в Управление имущественных и земельных отношений администрации </w:t>
      </w:r>
      <w:proofErr w:type="spellStart"/>
      <w:r w:rsidRPr="005C779C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C779C">
        <w:rPr>
          <w:rFonts w:ascii="Times New Roman" w:hAnsi="Times New Roman" w:cs="Times New Roman"/>
          <w:sz w:val="28"/>
          <w:szCs w:val="28"/>
        </w:rPr>
        <w:t xml:space="preserve"> городского округа информацию о принимаемых мерах по погашению задолженности и результативности принятых мер.</w:t>
      </w:r>
    </w:p>
    <w:p w:rsidR="00554CA2" w:rsidRP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1</w:t>
      </w:r>
      <w:r w:rsidR="0041360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>.</w:t>
      </w:r>
      <w:r w:rsidR="005A062F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 xml:space="preserve">. По запросу Управления имущественных и земельных отношений администрации </w:t>
      </w:r>
      <w:proofErr w:type="spellStart"/>
      <w:r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 в установленные сроки представляет любую запрашиваемую информацию, касающуюся начисления, сбора, учета и перечисления платы за наем жилого помещения и пени.</w:t>
      </w:r>
    </w:p>
    <w:p w:rsidR="00554CA2" w:rsidRPr="00554CA2" w:rsidRDefault="0041360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37"/>
      <w:bookmarkEnd w:id="29"/>
      <w:r>
        <w:rPr>
          <w:rFonts w:ascii="Times New Roman" w:hAnsi="Times New Roman" w:cs="Times New Roman"/>
          <w:sz w:val="28"/>
          <w:szCs w:val="28"/>
        </w:rPr>
        <w:t>20</w:t>
      </w:r>
      <w:r w:rsidR="00554CA2" w:rsidRPr="00554CA2">
        <w:rPr>
          <w:rFonts w:ascii="Times New Roman" w:hAnsi="Times New Roman" w:cs="Times New Roman"/>
          <w:sz w:val="28"/>
          <w:szCs w:val="28"/>
        </w:rPr>
        <w:t xml:space="preserve">. Управление имущественных и земельных отношений администрации </w:t>
      </w:r>
      <w:proofErr w:type="spellStart"/>
      <w:r w:rsidR="00554CA2"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54CA2"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67F89">
        <w:rPr>
          <w:rFonts w:ascii="Times New Roman" w:hAnsi="Times New Roman" w:cs="Times New Roman"/>
          <w:sz w:val="28"/>
          <w:szCs w:val="28"/>
        </w:rPr>
        <w:t>:</w:t>
      </w:r>
    </w:p>
    <w:p w:rsidR="00554CA2" w:rsidRPr="00554CA2" w:rsidRDefault="0041360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35"/>
      <w:bookmarkEnd w:id="30"/>
      <w:r>
        <w:rPr>
          <w:rFonts w:ascii="Times New Roman" w:hAnsi="Times New Roman" w:cs="Times New Roman"/>
          <w:sz w:val="28"/>
          <w:szCs w:val="28"/>
        </w:rPr>
        <w:t>20</w:t>
      </w:r>
      <w:r w:rsidR="00554CA2" w:rsidRPr="00554CA2">
        <w:rPr>
          <w:rFonts w:ascii="Times New Roman" w:hAnsi="Times New Roman" w:cs="Times New Roman"/>
          <w:sz w:val="28"/>
          <w:szCs w:val="28"/>
        </w:rPr>
        <w:t xml:space="preserve">.1. Осуществляет мониторинг поступления платы за наем и представляет в Финансовое управление администрации </w:t>
      </w:r>
      <w:proofErr w:type="spellStart"/>
      <w:r w:rsidR="00554CA2"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54CA2"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 сведения о результатах деятельности за соответствующий период.</w:t>
      </w:r>
    </w:p>
    <w:p w:rsidR="00554CA2" w:rsidRPr="00554CA2" w:rsidRDefault="0041360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36"/>
      <w:bookmarkEnd w:id="31"/>
      <w:r>
        <w:rPr>
          <w:rFonts w:ascii="Times New Roman" w:hAnsi="Times New Roman" w:cs="Times New Roman"/>
          <w:sz w:val="28"/>
          <w:szCs w:val="28"/>
        </w:rPr>
        <w:t>20</w:t>
      </w:r>
      <w:r w:rsidR="00554CA2" w:rsidRPr="00554CA2">
        <w:rPr>
          <w:rFonts w:ascii="Times New Roman" w:hAnsi="Times New Roman" w:cs="Times New Roman"/>
          <w:sz w:val="28"/>
          <w:szCs w:val="28"/>
        </w:rPr>
        <w:t>.2. Предоставляет в Уполномоченную организацию реестр муниципальных жилых помещений.</w:t>
      </w:r>
    </w:p>
    <w:p w:rsidR="00554CA2" w:rsidRPr="00554CA2" w:rsidRDefault="0041360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42"/>
      <w:bookmarkEnd w:id="32"/>
      <w:r>
        <w:rPr>
          <w:rFonts w:ascii="Times New Roman" w:hAnsi="Times New Roman" w:cs="Times New Roman"/>
          <w:sz w:val="28"/>
          <w:szCs w:val="28"/>
        </w:rPr>
        <w:t>21</w:t>
      </w:r>
      <w:r w:rsidR="00554CA2" w:rsidRPr="00554CA2">
        <w:rPr>
          <w:rFonts w:ascii="Times New Roman" w:hAnsi="Times New Roman" w:cs="Times New Roman"/>
          <w:sz w:val="28"/>
          <w:szCs w:val="28"/>
        </w:rPr>
        <w:t xml:space="preserve">. Функциональный орган администрации </w:t>
      </w:r>
      <w:proofErr w:type="spellStart"/>
      <w:r w:rsidR="00554CA2"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54CA2"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 "Управление инфраструктуры и строительства"</w:t>
      </w:r>
      <w:r w:rsidR="00667F89">
        <w:rPr>
          <w:rFonts w:ascii="Times New Roman" w:hAnsi="Times New Roman" w:cs="Times New Roman"/>
          <w:sz w:val="28"/>
          <w:szCs w:val="28"/>
        </w:rPr>
        <w:t>:</w:t>
      </w:r>
    </w:p>
    <w:p w:rsidR="00554CA2" w:rsidRPr="00554CA2" w:rsidRDefault="0041360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38"/>
      <w:bookmarkEnd w:id="33"/>
      <w:r>
        <w:rPr>
          <w:rFonts w:ascii="Times New Roman" w:hAnsi="Times New Roman" w:cs="Times New Roman"/>
          <w:sz w:val="28"/>
          <w:szCs w:val="28"/>
        </w:rPr>
        <w:t>2</w:t>
      </w:r>
      <w:r w:rsidR="00554CA2" w:rsidRPr="00554CA2">
        <w:rPr>
          <w:rFonts w:ascii="Times New Roman" w:hAnsi="Times New Roman" w:cs="Times New Roman"/>
          <w:sz w:val="28"/>
          <w:szCs w:val="28"/>
        </w:rPr>
        <w:t xml:space="preserve">1.1. Предоставляет в Уполномоченную организацию и Управление имущественных и земельных отношений администрации </w:t>
      </w:r>
      <w:proofErr w:type="spellStart"/>
      <w:r w:rsidR="00554CA2"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="00554CA2"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 в трехдневный срок информацию о ранее заключенных договорах найма жилых помещений, о вновь заключенных (перезаключенных) договорах найма жилых помещений, о внесенных в них изменениях и об общей площади занимаемых нанимателями жилых помещений.</w:t>
      </w:r>
    </w:p>
    <w:p w:rsidR="00554CA2" w:rsidRPr="00554CA2" w:rsidRDefault="0041360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39"/>
      <w:bookmarkEnd w:id="34"/>
      <w:r>
        <w:rPr>
          <w:rFonts w:ascii="Times New Roman" w:hAnsi="Times New Roman" w:cs="Times New Roman"/>
          <w:sz w:val="28"/>
          <w:szCs w:val="28"/>
        </w:rPr>
        <w:t>21</w:t>
      </w:r>
      <w:r w:rsidR="00554CA2" w:rsidRPr="00554CA2">
        <w:rPr>
          <w:rFonts w:ascii="Times New Roman" w:hAnsi="Times New Roman" w:cs="Times New Roman"/>
          <w:sz w:val="28"/>
          <w:szCs w:val="28"/>
        </w:rPr>
        <w:t>.2. Представляет документы и информацию, необходимые для выполнения Уполномоченной организацией полномочий по начислению, сбору, перерасчету и учету платы за наем.</w:t>
      </w:r>
    </w:p>
    <w:p w:rsidR="00554CA2" w:rsidRDefault="00554CA2" w:rsidP="001F0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43"/>
      <w:bookmarkEnd w:id="35"/>
      <w:r w:rsidRPr="00554CA2">
        <w:rPr>
          <w:rFonts w:ascii="Times New Roman" w:hAnsi="Times New Roman" w:cs="Times New Roman"/>
          <w:sz w:val="28"/>
          <w:szCs w:val="28"/>
        </w:rPr>
        <w:t>2</w:t>
      </w:r>
      <w:r w:rsidR="00413602">
        <w:rPr>
          <w:rFonts w:ascii="Times New Roman" w:hAnsi="Times New Roman" w:cs="Times New Roman"/>
          <w:sz w:val="28"/>
          <w:szCs w:val="28"/>
        </w:rPr>
        <w:t>2</w:t>
      </w:r>
      <w:r w:rsidRPr="00554CA2">
        <w:rPr>
          <w:rFonts w:ascii="Times New Roman" w:hAnsi="Times New Roman" w:cs="Times New Roman"/>
          <w:sz w:val="28"/>
          <w:szCs w:val="28"/>
        </w:rPr>
        <w:t>. Оплата услуг Уполномоченной организации осуществляется за счет средств бюджета округа, предусмотренных в бюджете на текущий год, из расчета 5 % от собранной и перечисленной в бюджет округа суммы платы за наем.</w:t>
      </w:r>
    </w:p>
    <w:p w:rsidR="00667F89" w:rsidRDefault="00667F89" w:rsidP="00667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554CA2">
        <w:rPr>
          <w:rFonts w:ascii="Times New Roman" w:hAnsi="Times New Roman" w:cs="Times New Roman"/>
          <w:sz w:val="28"/>
          <w:szCs w:val="28"/>
        </w:rPr>
        <w:t xml:space="preserve">Оплата услуг Уполномоченной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 объектам муниципального жилищного фонда, </w:t>
      </w:r>
      <w:r w:rsidR="004E6789">
        <w:rPr>
          <w:rFonts w:ascii="Times New Roman" w:hAnsi="Times New Roman" w:cs="Times New Roman"/>
          <w:sz w:val="28"/>
          <w:szCs w:val="28"/>
        </w:rPr>
        <w:t>расположенным на территориях сельских населенных пунктов</w:t>
      </w:r>
      <w:r w:rsidR="00D62512">
        <w:rPr>
          <w:rFonts w:ascii="Times New Roman" w:hAnsi="Times New Roman" w:cs="Times New Roman"/>
          <w:sz w:val="28"/>
          <w:szCs w:val="28"/>
        </w:rPr>
        <w:t xml:space="preserve"> и в г. Усть-Катаве</w:t>
      </w:r>
      <w:r w:rsidR="004E6789">
        <w:rPr>
          <w:rFonts w:ascii="Times New Roman" w:hAnsi="Times New Roman" w:cs="Times New Roman"/>
          <w:sz w:val="28"/>
          <w:szCs w:val="28"/>
        </w:rPr>
        <w:t xml:space="preserve">, </w:t>
      </w:r>
      <w:r w:rsidR="005C779C">
        <w:rPr>
          <w:rFonts w:ascii="Times New Roman" w:hAnsi="Times New Roman" w:cs="Times New Roman"/>
          <w:sz w:val="28"/>
          <w:szCs w:val="28"/>
        </w:rPr>
        <w:t xml:space="preserve">являющимся индивидуальными жилыми домами, </w:t>
      </w:r>
      <w:r w:rsidR="00D62512">
        <w:rPr>
          <w:rFonts w:ascii="Times New Roman" w:hAnsi="Times New Roman" w:cs="Times New Roman"/>
          <w:sz w:val="28"/>
          <w:szCs w:val="28"/>
        </w:rPr>
        <w:t xml:space="preserve">а также в многоквартирных домах при отсутствии управляющей компании, </w:t>
      </w:r>
      <w:r w:rsidRPr="00554CA2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округа, предусмотренных в бюджете на текущий год, из расчета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54CA2">
        <w:rPr>
          <w:rFonts w:ascii="Times New Roman" w:hAnsi="Times New Roman" w:cs="Times New Roman"/>
          <w:sz w:val="28"/>
          <w:szCs w:val="28"/>
        </w:rPr>
        <w:t xml:space="preserve"> % от собранной и перечисленной в бюджет округа суммы платы за наем.</w:t>
      </w:r>
    </w:p>
    <w:bookmarkEnd w:id="36"/>
    <w:p w:rsidR="00950B6F" w:rsidRDefault="00413602" w:rsidP="00413602">
      <w:pPr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r w:rsidRPr="00536C61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</w:t>
      </w:r>
      <w:r w:rsidR="00536C61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</w:t>
      </w:r>
    </w:p>
    <w:p w:rsidR="00950B6F" w:rsidRDefault="00950B6F" w:rsidP="00413602">
      <w:pPr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950B6F" w:rsidRDefault="00950B6F" w:rsidP="00413602">
      <w:pPr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</w:p>
    <w:p w:rsidR="00554CA2" w:rsidRPr="00C04E3F" w:rsidRDefault="00950B6F" w:rsidP="00950B6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lastRenderedPageBreak/>
        <w:t xml:space="preserve">                                                      </w:t>
      </w:r>
      <w:r w:rsidR="00554CA2" w:rsidRPr="00C04E3F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>Приложение 1</w:t>
      </w:r>
      <w:r w:rsidR="00554CA2" w:rsidRPr="00C04E3F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br/>
      </w:r>
      <w:r w:rsidR="0041360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</w:t>
      </w:r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="00554CA2" w:rsidRPr="00C04E3F">
          <w:rPr>
            <w:rStyle w:val="a5"/>
            <w:rFonts w:ascii="Times New Roman" w:hAnsi="Times New Roman"/>
            <w:color w:val="auto"/>
            <w:sz w:val="24"/>
            <w:szCs w:val="24"/>
          </w:rPr>
          <w:t>Положению</w:t>
        </w:r>
      </w:hyperlink>
      <w:r w:rsidR="00413602" w:rsidRPr="00C04E3F">
        <w:rPr>
          <w:rStyle w:val="a5"/>
          <w:rFonts w:ascii="Times New Roman" w:hAnsi="Times New Roman"/>
          <w:color w:val="auto"/>
          <w:sz w:val="24"/>
          <w:szCs w:val="24"/>
        </w:rPr>
        <w:t xml:space="preserve"> </w:t>
      </w:r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о порядке установления</w:t>
      </w:r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41360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</w:t>
      </w:r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размера платы за пользования</w:t>
      </w:r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41360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</w:t>
      </w:r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жилым помещением (платы за наем)</w:t>
      </w:r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41360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</w:t>
      </w:r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в муниципальном жилищном фонде</w:t>
      </w:r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 w:rsidR="0041360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                                                                 </w:t>
      </w:r>
      <w:proofErr w:type="spellStart"/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>Усть-Катавского</w:t>
      </w:r>
      <w:proofErr w:type="spellEnd"/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городского округа</w:t>
      </w:r>
      <w:r w:rsidR="00554CA2" w:rsidRPr="00C04E3F">
        <w:rPr>
          <w:rStyle w:val="a6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</w:p>
    <w:p w:rsidR="00554CA2" w:rsidRPr="00554CA2" w:rsidRDefault="00554CA2" w:rsidP="00536C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4CA2">
        <w:rPr>
          <w:rStyle w:val="a6"/>
          <w:rFonts w:ascii="Times New Roman" w:hAnsi="Times New Roman" w:cs="Times New Roman"/>
          <w:bCs/>
          <w:sz w:val="28"/>
          <w:szCs w:val="28"/>
        </w:rPr>
        <w:t xml:space="preserve">Договор </w:t>
      </w:r>
      <w:r w:rsidR="00536C61">
        <w:rPr>
          <w:rStyle w:val="a6"/>
          <w:rFonts w:ascii="Times New Roman" w:hAnsi="Times New Roman" w:cs="Times New Roman"/>
          <w:bCs/>
          <w:sz w:val="28"/>
          <w:szCs w:val="28"/>
        </w:rPr>
        <w:t>№</w:t>
      </w:r>
      <w:r w:rsidRPr="00554CA2">
        <w:rPr>
          <w:rStyle w:val="a6"/>
          <w:rFonts w:ascii="Times New Roman" w:hAnsi="Times New Roman" w:cs="Times New Roman"/>
          <w:bCs/>
          <w:sz w:val="28"/>
          <w:szCs w:val="28"/>
        </w:rPr>
        <w:t xml:space="preserve"> _________</w:t>
      </w:r>
    </w:p>
    <w:p w:rsidR="00554CA2" w:rsidRPr="00554CA2" w:rsidRDefault="00554CA2" w:rsidP="00536C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4CA2">
        <w:rPr>
          <w:rStyle w:val="a6"/>
          <w:rFonts w:ascii="Times New Roman" w:hAnsi="Times New Roman" w:cs="Times New Roman"/>
          <w:bCs/>
          <w:sz w:val="28"/>
          <w:szCs w:val="28"/>
        </w:rPr>
        <w:t>о взаимодействии по начислению, сбору,</w:t>
      </w:r>
    </w:p>
    <w:p w:rsidR="00554CA2" w:rsidRPr="00554CA2" w:rsidRDefault="00554CA2" w:rsidP="00536C6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4CA2">
        <w:rPr>
          <w:rStyle w:val="a6"/>
          <w:rFonts w:ascii="Times New Roman" w:hAnsi="Times New Roman" w:cs="Times New Roman"/>
          <w:bCs/>
          <w:sz w:val="28"/>
          <w:szCs w:val="28"/>
        </w:rPr>
        <w:t>взысканию и перечислению платы за наем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Город Усть-Катав                        </w:t>
      </w:r>
      <w:r w:rsidR="00536C6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54CA2">
        <w:rPr>
          <w:rFonts w:ascii="Times New Roman" w:hAnsi="Times New Roman" w:cs="Times New Roman"/>
          <w:sz w:val="28"/>
          <w:szCs w:val="28"/>
        </w:rPr>
        <w:t xml:space="preserve">        "__" ____________ 20__ г.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Управление  имущественных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 и   земельных   отношений   администрации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  от  имени  Муниципального  образования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554CA2">
        <w:rPr>
          <w:rFonts w:ascii="Times New Roman" w:hAnsi="Times New Roman" w:cs="Times New Roman"/>
          <w:sz w:val="28"/>
          <w:szCs w:val="28"/>
        </w:rPr>
        <w:t>Усть-Катавский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городской округ", именуемое в дальнейшем "Сторона 1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 xml:space="preserve">",   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>в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лице _________________________, действующего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 Положения,  с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 xml:space="preserve">одной стороны,  и  </w:t>
      </w:r>
      <w:r w:rsidR="004E6789">
        <w:rPr>
          <w:rFonts w:ascii="Times New Roman" w:hAnsi="Times New Roman" w:cs="Times New Roman"/>
          <w:sz w:val="28"/>
          <w:szCs w:val="28"/>
        </w:rPr>
        <w:t>У</w:t>
      </w:r>
      <w:r w:rsidRPr="00554CA2">
        <w:rPr>
          <w:rFonts w:ascii="Times New Roman" w:hAnsi="Times New Roman" w:cs="Times New Roman"/>
          <w:sz w:val="28"/>
          <w:szCs w:val="28"/>
        </w:rPr>
        <w:t>полномоченная  организация</w:t>
      </w:r>
      <w:r w:rsidR="004E6789">
        <w:rPr>
          <w:rFonts w:ascii="Times New Roman" w:hAnsi="Times New Roman" w:cs="Times New Roman"/>
          <w:sz w:val="28"/>
          <w:szCs w:val="28"/>
        </w:rPr>
        <w:t xml:space="preserve"> - __________________________________________</w:t>
      </w:r>
      <w:r w:rsidRPr="00554CA2">
        <w:rPr>
          <w:rFonts w:ascii="Times New Roman" w:hAnsi="Times New Roman" w:cs="Times New Roman"/>
          <w:sz w:val="28"/>
          <w:szCs w:val="28"/>
        </w:rPr>
        <w:t>,  именуемая  в  дальнейшем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Сторона  2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>",  в  лице   _______________________,   действующего(ей)   на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4E6789">
        <w:rPr>
          <w:rFonts w:ascii="Times New Roman" w:hAnsi="Times New Roman" w:cs="Times New Roman"/>
          <w:sz w:val="28"/>
          <w:szCs w:val="28"/>
        </w:rPr>
        <w:t>_____________</w:t>
      </w:r>
      <w:r w:rsidRPr="00554CA2">
        <w:rPr>
          <w:rFonts w:ascii="Times New Roman" w:hAnsi="Times New Roman" w:cs="Times New Roman"/>
          <w:sz w:val="28"/>
          <w:szCs w:val="28"/>
        </w:rPr>
        <w:t xml:space="preserve">, с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другой  стороны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>,  именуемые  в  дальнейшем  совместно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"Стороны", заключили настоящий Договор о нижеследующем: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4E678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:rsidR="00554CA2" w:rsidRPr="00554CA2" w:rsidRDefault="00554CA2" w:rsidP="004E67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002"/>
      <w:r w:rsidRPr="00554CA2">
        <w:rPr>
          <w:rFonts w:ascii="Times New Roman" w:hAnsi="Times New Roman" w:cs="Times New Roman"/>
          <w:sz w:val="28"/>
          <w:szCs w:val="28"/>
        </w:rPr>
        <w:t xml:space="preserve">     1.1. По  настоящему  Договору  Сторона  2  обязуется  по   поручению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bookmarkEnd w:id="37"/>
      <w:r w:rsidRPr="00554CA2">
        <w:rPr>
          <w:rFonts w:ascii="Times New Roman" w:hAnsi="Times New Roman" w:cs="Times New Roman"/>
          <w:sz w:val="28"/>
          <w:szCs w:val="28"/>
        </w:rPr>
        <w:t>Стороны 1 в срок с _____________20___г. по _________20___  г.   оказывать</w:t>
      </w:r>
    </w:p>
    <w:p w:rsidR="00554CA2" w:rsidRPr="00554CA2" w:rsidRDefault="00554CA2" w:rsidP="004E67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услуги по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начислению,  перерасчету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>,  сбору,  взысканию    задолженности и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 xml:space="preserve">перечислению в бюджет </w:t>
      </w:r>
      <w:proofErr w:type="spellStart"/>
      <w:r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городского  округа (далее - местный</w:t>
      </w:r>
    </w:p>
    <w:p w:rsidR="00554CA2" w:rsidRPr="00554CA2" w:rsidRDefault="00554CA2" w:rsidP="004E67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бюджет) платы за наем, а также по ведению и сопровождению лицевых  счетов</w:t>
      </w:r>
    </w:p>
    <w:p w:rsidR="00554CA2" w:rsidRPr="00554CA2" w:rsidRDefault="00554CA2" w:rsidP="004E67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нанимателей в муниципальных жилых  помещениях,  а  Сторона  1   обязуется</w:t>
      </w:r>
    </w:p>
    <w:p w:rsidR="00554CA2" w:rsidRPr="00554CA2" w:rsidRDefault="00554CA2" w:rsidP="004E678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производить оплату Стороне 2 за оказанные услуги, а также   предоставлять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Стороне 2 информацию, необходимую для выполнения настоящего Договора.</w:t>
      </w:r>
    </w:p>
    <w:p w:rsidR="00554CA2" w:rsidRPr="00554CA2" w:rsidRDefault="00554CA2" w:rsidP="004E678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2.1. Сторона 1 имеет право: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2.1.1. Осуществлять контроль за исполнением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настоящего  Договора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>,  в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том числе за своевременным и полным перечислением  Стороной  2  платы  за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наем в местный бюджет, не вмешиваясь в хозяйственную деятельность Стороны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2.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2.1.2. Запрашивать у Стороны 2 информацию об  исполнении  настоящего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Договора в порядке, предусмотренном  настоящим  Договором  и  действующим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E6789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554CA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2.2. Сторона 2 имеет право: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2.2.1. Требовать от Стороны 1 представления документов и информации,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указанных в пункте 2.3.1</w:t>
      </w:r>
      <w:r w:rsidR="004E6789">
        <w:rPr>
          <w:rFonts w:ascii="Times New Roman" w:hAnsi="Times New Roman" w:cs="Times New Roman"/>
          <w:sz w:val="28"/>
          <w:szCs w:val="28"/>
        </w:rPr>
        <w:t>.</w:t>
      </w:r>
      <w:r w:rsidRPr="00554CA2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2.3. Сторона 1 обязана: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lastRenderedPageBreak/>
        <w:t xml:space="preserve">     2.3.1. </w:t>
      </w:r>
      <w:r w:rsidR="001F428D">
        <w:rPr>
          <w:rFonts w:ascii="Times New Roman" w:hAnsi="Times New Roman" w:cs="Times New Roman"/>
          <w:sz w:val="28"/>
          <w:szCs w:val="28"/>
        </w:rPr>
        <w:t>Ежемесячно</w:t>
      </w:r>
      <w:r w:rsidRPr="00554CA2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1F428D">
        <w:rPr>
          <w:rFonts w:ascii="Times New Roman" w:hAnsi="Times New Roman" w:cs="Times New Roman"/>
          <w:sz w:val="28"/>
          <w:szCs w:val="28"/>
        </w:rPr>
        <w:t>ля</w:t>
      </w:r>
      <w:r w:rsidRPr="00554CA2">
        <w:rPr>
          <w:rFonts w:ascii="Times New Roman" w:hAnsi="Times New Roman" w:cs="Times New Roman"/>
          <w:sz w:val="28"/>
          <w:szCs w:val="28"/>
        </w:rPr>
        <w:t xml:space="preserve">ть Стороне 2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реестр  муниципальных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 жилых</w:t>
      </w:r>
    </w:p>
    <w:p w:rsidR="00554CA2" w:rsidRPr="00554CA2" w:rsidRDefault="004E6789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4CA2" w:rsidRPr="00554CA2">
        <w:rPr>
          <w:rFonts w:ascii="Times New Roman" w:hAnsi="Times New Roman" w:cs="Times New Roman"/>
          <w:sz w:val="28"/>
          <w:szCs w:val="28"/>
        </w:rPr>
        <w:t>омещений</w:t>
      </w:r>
      <w:r>
        <w:rPr>
          <w:rFonts w:ascii="Times New Roman" w:hAnsi="Times New Roman" w:cs="Times New Roman"/>
          <w:sz w:val="28"/>
          <w:szCs w:val="28"/>
        </w:rPr>
        <w:t xml:space="preserve"> с  указанием </w:t>
      </w:r>
      <w:r w:rsidR="00554CA2" w:rsidRPr="00554CA2">
        <w:rPr>
          <w:rFonts w:ascii="Times New Roman" w:hAnsi="Times New Roman" w:cs="Times New Roman"/>
          <w:sz w:val="28"/>
          <w:szCs w:val="28"/>
        </w:rPr>
        <w:t>их общей площади.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2.3.2. Представлять разъяснения по исполнению настоящего договора по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письменному заявлению Стороны 2 в срок, указанный в заявлении.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0004"/>
      <w:r w:rsidRPr="00554CA2">
        <w:rPr>
          <w:rFonts w:ascii="Times New Roman" w:hAnsi="Times New Roman" w:cs="Times New Roman"/>
          <w:sz w:val="28"/>
          <w:szCs w:val="28"/>
        </w:rPr>
        <w:t xml:space="preserve">     2.3.3. </w:t>
      </w:r>
      <w:proofErr w:type="gramStart"/>
      <w:r w:rsidRPr="005C779C"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 w:rsidRPr="005C779C">
        <w:rPr>
          <w:rFonts w:ascii="Times New Roman" w:hAnsi="Times New Roman" w:cs="Times New Roman"/>
          <w:sz w:val="28"/>
          <w:szCs w:val="28"/>
        </w:rPr>
        <w:t xml:space="preserve">  </w:t>
      </w:r>
      <w:r w:rsidR="00F209E2" w:rsidRPr="005C779C">
        <w:rPr>
          <w:rFonts w:ascii="Times New Roman" w:hAnsi="Times New Roman" w:cs="Times New Roman"/>
          <w:sz w:val="28"/>
          <w:szCs w:val="28"/>
        </w:rPr>
        <w:t>10</w:t>
      </w:r>
      <w:r w:rsidRPr="005C779C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bookmarkEnd w:id="38"/>
      <w:r w:rsidR="000E499F" w:rsidRPr="005C779C">
        <w:rPr>
          <w:rFonts w:ascii="Times New Roman" w:hAnsi="Times New Roman" w:cs="Times New Roman"/>
          <w:sz w:val="28"/>
          <w:szCs w:val="28"/>
        </w:rPr>
        <w:t>утверждения акта приемки</w:t>
      </w:r>
      <w:r w:rsidRPr="00554CA2">
        <w:rPr>
          <w:rFonts w:ascii="Times New Roman" w:hAnsi="Times New Roman" w:cs="Times New Roman"/>
          <w:sz w:val="28"/>
          <w:szCs w:val="28"/>
        </w:rPr>
        <w:t xml:space="preserve">  и  на  основании  предъявленного  счета  Стороной  2  осуществлять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перечисление  денежных  средств Стороне 2 за счет средств бюджета округа,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 xml:space="preserve">предусмотренных  в  бюджете  на текущий год, из расчета </w:t>
      </w:r>
      <w:r w:rsidR="004E6789">
        <w:rPr>
          <w:rFonts w:ascii="Times New Roman" w:hAnsi="Times New Roman" w:cs="Times New Roman"/>
          <w:sz w:val="28"/>
          <w:szCs w:val="28"/>
        </w:rPr>
        <w:t>__</w:t>
      </w:r>
      <w:r w:rsidRPr="00554CA2">
        <w:rPr>
          <w:rFonts w:ascii="Times New Roman" w:hAnsi="Times New Roman" w:cs="Times New Roman"/>
          <w:sz w:val="28"/>
          <w:szCs w:val="28"/>
        </w:rPr>
        <w:t>% от собранной и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перечисленной   Стороной   2   в   бюджет  округа  суммы  платы  за  наем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муниципального жилья. Общая сумма перечислений денежных средств Стороне 2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составляет на год __________________ рублей.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 Сторона 2 обязана: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2.4.1. Ежемесячно, до первого числа месяца, следующего  за  истекшим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месяцем, начислять плату за наем по лицевым счетам нанимателей, исходя из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занимаемой общей площади жилого помещения в соответствии с муниципальными</w:t>
      </w:r>
      <w:r w:rsidR="004E6789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proofErr w:type="spellStart"/>
      <w:r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2.4.2. Осуществлять перерасчет платы за наем.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2.4.3.  Вести  учет  сумм  начисленной   и   фактически   оплаченной</w:t>
      </w:r>
      <w:r w:rsidR="004D44B3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нанимателями платы за наем.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2.4.4. Предъявлять нанимателям  не  позднее  первого  числа  месяца,</w:t>
      </w:r>
      <w:r w:rsidR="004D44B3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 xml:space="preserve">следующего за истекшим  месяцем,  платежный  документ  на  оплату </w:t>
      </w:r>
      <w:r w:rsidR="003D3B8F">
        <w:rPr>
          <w:rFonts w:ascii="Times New Roman" w:hAnsi="Times New Roman" w:cs="Times New Roman"/>
          <w:sz w:val="28"/>
          <w:szCs w:val="28"/>
        </w:rPr>
        <w:t>найма</w:t>
      </w:r>
      <w:r w:rsidRPr="00554CA2">
        <w:rPr>
          <w:rFonts w:ascii="Times New Roman" w:hAnsi="Times New Roman" w:cs="Times New Roman"/>
          <w:sz w:val="28"/>
          <w:szCs w:val="28"/>
        </w:rPr>
        <w:t xml:space="preserve"> жилого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помещения.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2.4.5. Осуществлять контроль за своевременным - 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до  десятого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 числа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месяца, следующего за истекшим месяцем, внесением нанимателями  платы  за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наем.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2.4.6. Начислять  в  соответствии  с  действующим  </w:t>
      </w:r>
      <w:hyperlink r:id="rId17" w:history="1">
        <w:r w:rsidRPr="003D3B8F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3D3B8F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Российской Федерации нанимателям пени за несвоевременное  внесение  платы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за наем.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2.4.7. В случае невнесения нанимателем  платы  за  наем  более  трех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месяцев обратиться в суд с требованием о взыскании задолженности и  пеней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 xml:space="preserve">по  плате  за  наем  в  соответствии  с   действующим   </w:t>
      </w:r>
      <w:hyperlink r:id="rId18" w:history="1">
        <w:r w:rsidRPr="003D3B8F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3D3B8F">
        <w:rPr>
          <w:rStyle w:val="a5"/>
          <w:rFonts w:ascii="Times New Roman" w:hAnsi="Times New Roman"/>
          <w:color w:val="auto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48"/>
      <w:r w:rsidRPr="00554CA2">
        <w:rPr>
          <w:rFonts w:ascii="Times New Roman" w:hAnsi="Times New Roman" w:cs="Times New Roman"/>
          <w:sz w:val="28"/>
          <w:szCs w:val="28"/>
        </w:rPr>
        <w:t xml:space="preserve">     2.4.8. Перечислять аккумулированные на расчетном счете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Стороны  2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 в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bookmarkEnd w:id="39"/>
      <w:r w:rsidRPr="00554CA2">
        <w:rPr>
          <w:rFonts w:ascii="Times New Roman" w:hAnsi="Times New Roman" w:cs="Times New Roman"/>
          <w:sz w:val="28"/>
          <w:szCs w:val="28"/>
        </w:rPr>
        <w:t>банке денежные средства, собранные за наем жилых помещений  и  взысканные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как задолженность нанимателей по плате за наем жилых помещений, в  бюджет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CA2">
        <w:rPr>
          <w:rFonts w:ascii="Times New Roman" w:hAnsi="Times New Roman" w:cs="Times New Roman"/>
          <w:sz w:val="28"/>
          <w:szCs w:val="28"/>
        </w:rPr>
        <w:t>Усть-Катавского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городского округа в течение пяти </w:t>
      </w:r>
      <w:r w:rsidR="00130D90" w:rsidRPr="005C779C">
        <w:rPr>
          <w:rFonts w:ascii="Times New Roman" w:hAnsi="Times New Roman" w:cs="Times New Roman"/>
          <w:sz w:val="28"/>
          <w:szCs w:val="28"/>
        </w:rPr>
        <w:t>рабочих</w:t>
      </w:r>
      <w:r w:rsidRPr="00554CA2">
        <w:rPr>
          <w:rFonts w:ascii="Times New Roman" w:hAnsi="Times New Roman" w:cs="Times New Roman"/>
          <w:sz w:val="28"/>
          <w:szCs w:val="28"/>
        </w:rPr>
        <w:t xml:space="preserve"> дней  с  даты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их поступления в местный бюджет по реквизитам, указанным Стороной 1.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2.4.9.  Не  распространять  без  согласия  Стороны  1  информацию  о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нанимателях и занимаемой ими  площади  жилых  помещений,  за  исключением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случаев,   предусмотренных   действующим   законодательством   Российской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Федерации.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2.4.10. По письменному заявлению представлять Стороне 1  информацию,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полученную в ходе исполнения настоящего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Договора,  в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 срок,  указанный  в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заявлении.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2.4.11. Не передавать без письменного согласия Стороны 1  исполнение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обязательств, предусмотренных настоящим Договором, третьим лицам.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lastRenderedPageBreak/>
        <w:t xml:space="preserve">     2.4.12. Ежемесячно,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 xml:space="preserve">до  </w:t>
      </w:r>
      <w:r w:rsidR="005A062F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5A062F">
        <w:rPr>
          <w:rFonts w:ascii="Times New Roman" w:hAnsi="Times New Roman" w:cs="Times New Roman"/>
          <w:sz w:val="28"/>
          <w:szCs w:val="28"/>
        </w:rPr>
        <w:t>-го</w:t>
      </w:r>
      <w:r w:rsidRPr="00554CA2">
        <w:rPr>
          <w:rFonts w:ascii="Times New Roman" w:hAnsi="Times New Roman" w:cs="Times New Roman"/>
          <w:sz w:val="28"/>
          <w:szCs w:val="28"/>
        </w:rPr>
        <w:t xml:space="preserve">  числа  месяца,  следующего  за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отчетным, направлять  Стороне  1  информацию  о  начисленной,  собранной,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взысканной и перечисленной  плате  за  наем  по  установленной  форме,  с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приложением копий платежных документов.</w:t>
      </w:r>
    </w:p>
    <w:p w:rsid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2.4.13. Обеспечивать  ведение  претензионной  и  исковой  работы  по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взысканию задолженности по плате за наем и пен</w:t>
      </w:r>
      <w:r w:rsidR="003D3B8F">
        <w:rPr>
          <w:rFonts w:ascii="Times New Roman" w:hAnsi="Times New Roman" w:cs="Times New Roman"/>
          <w:sz w:val="28"/>
          <w:szCs w:val="28"/>
        </w:rPr>
        <w:t>и</w:t>
      </w:r>
      <w:r w:rsidRPr="00554CA2">
        <w:rPr>
          <w:rFonts w:ascii="Times New Roman" w:hAnsi="Times New Roman" w:cs="Times New Roman"/>
          <w:sz w:val="28"/>
          <w:szCs w:val="28"/>
        </w:rPr>
        <w:t>.</w:t>
      </w:r>
    </w:p>
    <w:p w:rsidR="005A062F" w:rsidRPr="005A062F" w:rsidRDefault="005A062F" w:rsidP="005A062F">
      <w:pPr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5A062F">
        <w:rPr>
          <w:rFonts w:ascii="Times New Roman" w:hAnsi="Times New Roman" w:cs="Times New Roman"/>
          <w:sz w:val="28"/>
          <w:szCs w:val="28"/>
          <w:lang w:eastAsia="ru-RU"/>
        </w:rPr>
        <w:t xml:space="preserve"> 2.4.14. </w:t>
      </w:r>
      <w:r w:rsidRPr="005C779C">
        <w:rPr>
          <w:rFonts w:ascii="Times New Roman" w:hAnsi="Times New Roman" w:cs="Times New Roman"/>
          <w:sz w:val="28"/>
          <w:szCs w:val="28"/>
        </w:rPr>
        <w:t>Ежеквартально до 7-го числа месяца, следующего за отчетным, за год до 15 января направлять Стороне 1 информацию о принимаемых мерах по погашению задолженности и результативности принятых мер.</w:t>
      </w:r>
    </w:p>
    <w:p w:rsidR="00F209E2" w:rsidRPr="00F209E2" w:rsidRDefault="00F209E2" w:rsidP="00F209E2">
      <w:pPr>
        <w:jc w:val="center"/>
        <w:rPr>
          <w:rFonts w:ascii="Times New Roman" w:hAnsi="Times New Roman" w:cs="Times New Roman"/>
          <w:sz w:val="28"/>
          <w:szCs w:val="28"/>
        </w:rPr>
      </w:pPr>
      <w:r w:rsidRPr="00F209E2">
        <w:rPr>
          <w:rFonts w:ascii="Times New Roman" w:hAnsi="Times New Roman" w:cs="Times New Roman"/>
          <w:sz w:val="28"/>
          <w:szCs w:val="28"/>
        </w:rPr>
        <w:t>3.</w:t>
      </w:r>
      <w:r w:rsidRPr="00F209E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Порядок приемки услуг</w:t>
      </w:r>
    </w:p>
    <w:p w:rsidR="00F209E2" w:rsidRPr="00F209E2" w:rsidRDefault="00F209E2" w:rsidP="00F209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209E2">
        <w:rPr>
          <w:rFonts w:ascii="Times New Roman" w:hAnsi="Times New Roman" w:cs="Times New Roman"/>
          <w:sz w:val="28"/>
          <w:szCs w:val="28"/>
        </w:rPr>
        <w:t xml:space="preserve">3.1. Документом о приемке услуг является составленный и утвержденный </w:t>
      </w:r>
      <w:r>
        <w:rPr>
          <w:rFonts w:ascii="Times New Roman" w:hAnsi="Times New Roman" w:cs="Times New Roman"/>
          <w:sz w:val="28"/>
          <w:szCs w:val="28"/>
        </w:rPr>
        <w:t>Стороной 1</w:t>
      </w:r>
      <w:r w:rsidRPr="00F209E2">
        <w:rPr>
          <w:rFonts w:ascii="Times New Roman" w:hAnsi="Times New Roman" w:cs="Times New Roman"/>
          <w:sz w:val="28"/>
          <w:szCs w:val="28"/>
        </w:rPr>
        <w:t xml:space="preserve"> Акт приемки товаров, работ, услуг (ф.0510452) (далее – акт приемки). </w:t>
      </w:r>
    </w:p>
    <w:p w:rsidR="00F209E2" w:rsidRPr="00F209E2" w:rsidRDefault="00F209E2" w:rsidP="00F209E2">
      <w:pPr>
        <w:jc w:val="both"/>
        <w:rPr>
          <w:rFonts w:ascii="Times New Roman" w:hAnsi="Times New Roman" w:cs="Times New Roman"/>
          <w:sz w:val="28"/>
          <w:szCs w:val="28"/>
        </w:rPr>
      </w:pPr>
      <w:r w:rsidRPr="00F209E2">
        <w:rPr>
          <w:rFonts w:ascii="Times New Roman" w:hAnsi="Times New Roman" w:cs="Times New Roman"/>
          <w:sz w:val="28"/>
          <w:szCs w:val="28"/>
        </w:rPr>
        <w:t xml:space="preserve">    </w:t>
      </w:r>
      <w:r w:rsidR="00130D90">
        <w:rPr>
          <w:rFonts w:ascii="Times New Roman" w:hAnsi="Times New Roman" w:cs="Times New Roman"/>
          <w:sz w:val="28"/>
          <w:szCs w:val="28"/>
        </w:rPr>
        <w:t xml:space="preserve">3.2. </w:t>
      </w:r>
      <w:r w:rsidRPr="00F209E2">
        <w:rPr>
          <w:rFonts w:ascii="Times New Roman" w:hAnsi="Times New Roman" w:cs="Times New Roman"/>
          <w:sz w:val="28"/>
          <w:szCs w:val="28"/>
        </w:rPr>
        <w:t xml:space="preserve">Приемка услуг осуществляется </w:t>
      </w:r>
      <w:r>
        <w:rPr>
          <w:rFonts w:ascii="Times New Roman" w:hAnsi="Times New Roman" w:cs="Times New Roman"/>
          <w:sz w:val="28"/>
          <w:szCs w:val="28"/>
        </w:rPr>
        <w:t>Стороной 1</w:t>
      </w:r>
      <w:r w:rsidRPr="00F209E2">
        <w:rPr>
          <w:rFonts w:ascii="Times New Roman" w:hAnsi="Times New Roman" w:cs="Times New Roman"/>
          <w:sz w:val="28"/>
          <w:szCs w:val="28"/>
        </w:rPr>
        <w:t xml:space="preserve"> самостоятельно без вызова представителя </w:t>
      </w:r>
      <w:r>
        <w:rPr>
          <w:rFonts w:ascii="Times New Roman" w:hAnsi="Times New Roman" w:cs="Times New Roman"/>
          <w:sz w:val="28"/>
          <w:szCs w:val="28"/>
        </w:rPr>
        <w:t>Стороны 2</w:t>
      </w:r>
      <w:r w:rsidRPr="00F209E2">
        <w:rPr>
          <w:rFonts w:ascii="Times New Roman" w:hAnsi="Times New Roman" w:cs="Times New Roman"/>
          <w:sz w:val="28"/>
          <w:szCs w:val="28"/>
        </w:rPr>
        <w:t>.</w:t>
      </w:r>
    </w:p>
    <w:p w:rsidR="00F209E2" w:rsidRPr="00F209E2" w:rsidRDefault="00F209E2" w:rsidP="00F209E2">
      <w:pPr>
        <w:jc w:val="both"/>
        <w:rPr>
          <w:rFonts w:ascii="Times New Roman" w:hAnsi="Times New Roman" w:cs="Times New Roman"/>
          <w:sz w:val="28"/>
          <w:szCs w:val="28"/>
        </w:rPr>
      </w:pPr>
      <w:r w:rsidRPr="00F209E2">
        <w:rPr>
          <w:rFonts w:ascii="Times New Roman" w:hAnsi="Times New Roman" w:cs="Times New Roman"/>
          <w:sz w:val="28"/>
          <w:szCs w:val="28"/>
        </w:rPr>
        <w:t xml:space="preserve">    </w:t>
      </w:r>
      <w:r w:rsidR="00130D90">
        <w:rPr>
          <w:rFonts w:ascii="Times New Roman" w:hAnsi="Times New Roman" w:cs="Times New Roman"/>
          <w:sz w:val="28"/>
          <w:szCs w:val="28"/>
        </w:rPr>
        <w:t xml:space="preserve">3.3. </w:t>
      </w:r>
      <w:r w:rsidRPr="00F209E2">
        <w:rPr>
          <w:rFonts w:ascii="Times New Roman" w:hAnsi="Times New Roman" w:cs="Times New Roman"/>
          <w:sz w:val="28"/>
          <w:szCs w:val="28"/>
        </w:rPr>
        <w:t xml:space="preserve">Срок приемки услуг в течение 3 рабочих дней со дня получения </w:t>
      </w:r>
      <w:r>
        <w:rPr>
          <w:rFonts w:ascii="Times New Roman" w:hAnsi="Times New Roman" w:cs="Times New Roman"/>
          <w:sz w:val="28"/>
          <w:szCs w:val="28"/>
        </w:rPr>
        <w:t>акта об оказания услуг</w:t>
      </w:r>
      <w:r w:rsidRPr="00F209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Стороны 2</w:t>
      </w:r>
      <w:r w:rsidRPr="00F209E2">
        <w:rPr>
          <w:rFonts w:ascii="Times New Roman" w:hAnsi="Times New Roman" w:cs="Times New Roman"/>
          <w:sz w:val="28"/>
          <w:szCs w:val="28"/>
        </w:rPr>
        <w:t>.</w:t>
      </w:r>
    </w:p>
    <w:p w:rsidR="00F209E2" w:rsidRPr="00F209E2" w:rsidRDefault="00F209E2" w:rsidP="00F209E2">
      <w:pPr>
        <w:jc w:val="both"/>
        <w:rPr>
          <w:rFonts w:ascii="Times New Roman" w:hAnsi="Times New Roman" w:cs="Times New Roman"/>
          <w:sz w:val="28"/>
          <w:szCs w:val="28"/>
        </w:rPr>
      </w:pPr>
      <w:r w:rsidRPr="00F209E2">
        <w:rPr>
          <w:rFonts w:ascii="Times New Roman" w:hAnsi="Times New Roman" w:cs="Times New Roman"/>
          <w:sz w:val="28"/>
          <w:szCs w:val="28"/>
        </w:rPr>
        <w:t xml:space="preserve">    </w:t>
      </w:r>
      <w:r w:rsidR="00130D90">
        <w:rPr>
          <w:rFonts w:ascii="Times New Roman" w:hAnsi="Times New Roman" w:cs="Times New Roman"/>
          <w:sz w:val="28"/>
          <w:szCs w:val="28"/>
        </w:rPr>
        <w:t xml:space="preserve">3.4. </w:t>
      </w:r>
      <w:r w:rsidRPr="00F209E2">
        <w:rPr>
          <w:rFonts w:ascii="Times New Roman" w:hAnsi="Times New Roman" w:cs="Times New Roman"/>
          <w:sz w:val="28"/>
          <w:szCs w:val="28"/>
        </w:rPr>
        <w:t>В случае соответствия ока</w:t>
      </w:r>
      <w:r>
        <w:rPr>
          <w:rFonts w:ascii="Times New Roman" w:hAnsi="Times New Roman" w:cs="Times New Roman"/>
          <w:sz w:val="28"/>
          <w:szCs w:val="28"/>
        </w:rPr>
        <w:t>занных услуг условиям договора Сторона 1</w:t>
      </w:r>
      <w:r w:rsidRPr="00F209E2">
        <w:rPr>
          <w:rFonts w:ascii="Times New Roman" w:hAnsi="Times New Roman" w:cs="Times New Roman"/>
          <w:sz w:val="28"/>
          <w:szCs w:val="28"/>
        </w:rPr>
        <w:t xml:space="preserve"> не позднее предельного срока приемки услуг, установленного договором, в одностороннем порядке составляет, подписывает, утверждает Акт приемки и уведомляет </w:t>
      </w:r>
      <w:r>
        <w:rPr>
          <w:rFonts w:ascii="Times New Roman" w:hAnsi="Times New Roman" w:cs="Times New Roman"/>
          <w:sz w:val="28"/>
          <w:szCs w:val="28"/>
        </w:rPr>
        <w:t>Сторону 2</w:t>
      </w:r>
      <w:r w:rsidRPr="00F209E2">
        <w:rPr>
          <w:rFonts w:ascii="Times New Roman" w:hAnsi="Times New Roman" w:cs="Times New Roman"/>
          <w:sz w:val="28"/>
          <w:szCs w:val="28"/>
        </w:rPr>
        <w:t xml:space="preserve"> об утверждении в одностороннем порядке Акта прием</w:t>
      </w:r>
      <w:r>
        <w:rPr>
          <w:rFonts w:ascii="Times New Roman" w:hAnsi="Times New Roman" w:cs="Times New Roman"/>
          <w:sz w:val="28"/>
          <w:szCs w:val="28"/>
        </w:rPr>
        <w:t>ки путем направления Акта прием</w:t>
      </w:r>
      <w:r w:rsidRPr="00F209E2">
        <w:rPr>
          <w:rFonts w:ascii="Times New Roman" w:hAnsi="Times New Roman" w:cs="Times New Roman"/>
          <w:sz w:val="28"/>
          <w:szCs w:val="28"/>
        </w:rPr>
        <w:t xml:space="preserve">ки на электронную почту </w:t>
      </w:r>
      <w:r>
        <w:rPr>
          <w:rFonts w:ascii="Times New Roman" w:hAnsi="Times New Roman" w:cs="Times New Roman"/>
          <w:sz w:val="28"/>
          <w:szCs w:val="28"/>
        </w:rPr>
        <w:t>Стороны 2</w:t>
      </w:r>
      <w:r w:rsidRPr="00F209E2">
        <w:rPr>
          <w:rFonts w:ascii="Times New Roman" w:hAnsi="Times New Roman" w:cs="Times New Roman"/>
          <w:sz w:val="28"/>
          <w:szCs w:val="28"/>
        </w:rPr>
        <w:t>.</w:t>
      </w:r>
    </w:p>
    <w:p w:rsidR="00554CA2" w:rsidRPr="00554CA2" w:rsidRDefault="00F209E2" w:rsidP="00F209E2">
      <w:pPr>
        <w:jc w:val="both"/>
        <w:rPr>
          <w:rFonts w:ascii="Times New Roman" w:hAnsi="Times New Roman" w:cs="Times New Roman"/>
          <w:sz w:val="28"/>
          <w:szCs w:val="28"/>
        </w:rPr>
      </w:pPr>
      <w:r w:rsidRPr="00F209E2">
        <w:rPr>
          <w:rFonts w:ascii="Times New Roman" w:hAnsi="Times New Roman" w:cs="Times New Roman"/>
          <w:sz w:val="28"/>
          <w:szCs w:val="28"/>
        </w:rPr>
        <w:t xml:space="preserve">   </w:t>
      </w:r>
      <w:r w:rsidR="00130D90">
        <w:rPr>
          <w:rFonts w:ascii="Times New Roman" w:hAnsi="Times New Roman" w:cs="Times New Roman"/>
          <w:sz w:val="28"/>
          <w:szCs w:val="28"/>
        </w:rPr>
        <w:t xml:space="preserve">3.5. </w:t>
      </w:r>
      <w:r w:rsidRPr="00F209E2">
        <w:rPr>
          <w:rFonts w:ascii="Times New Roman" w:hAnsi="Times New Roman" w:cs="Times New Roman"/>
          <w:sz w:val="28"/>
          <w:szCs w:val="28"/>
        </w:rPr>
        <w:t xml:space="preserve">Стороны признают обязательную юридическую силу Акта приемки, подписанного </w:t>
      </w:r>
      <w:r>
        <w:rPr>
          <w:rFonts w:ascii="Times New Roman" w:hAnsi="Times New Roman" w:cs="Times New Roman"/>
          <w:sz w:val="28"/>
          <w:szCs w:val="28"/>
        </w:rPr>
        <w:t>Стороной 1</w:t>
      </w:r>
      <w:r w:rsidRPr="00F209E2">
        <w:rPr>
          <w:rFonts w:ascii="Times New Roman" w:hAnsi="Times New Roman" w:cs="Times New Roman"/>
          <w:sz w:val="28"/>
          <w:szCs w:val="28"/>
        </w:rPr>
        <w:t xml:space="preserve"> в одностороннем порядке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4CA2" w:rsidRPr="00554CA2" w:rsidRDefault="00F209E2" w:rsidP="003D3B8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4CA2" w:rsidRPr="00554CA2">
        <w:rPr>
          <w:rFonts w:ascii="Times New Roman" w:hAnsi="Times New Roman" w:cs="Times New Roman"/>
          <w:sz w:val="28"/>
          <w:szCs w:val="28"/>
        </w:rPr>
        <w:t>. Ответственность сторон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4</w:t>
      </w:r>
      <w:r w:rsidRPr="00554CA2">
        <w:rPr>
          <w:rFonts w:ascii="Times New Roman" w:hAnsi="Times New Roman" w:cs="Times New Roman"/>
          <w:sz w:val="28"/>
          <w:szCs w:val="28"/>
        </w:rPr>
        <w:t>.1. За неисполнение и (или) ненадлежащее исполнение обязательств по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настоящему  Договору  Стороны  несут  ответственность  в  соответствии  с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и настоящим Договором.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2"/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4</w:t>
      </w:r>
      <w:r w:rsidRPr="00554CA2">
        <w:rPr>
          <w:rFonts w:ascii="Times New Roman" w:hAnsi="Times New Roman" w:cs="Times New Roman"/>
          <w:sz w:val="28"/>
          <w:szCs w:val="28"/>
        </w:rPr>
        <w:t>.2. В случае нарушения Стороной 2 сроков  исполнения  обязательств,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bookmarkEnd w:id="40"/>
      <w:r w:rsidRPr="00554CA2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sub_248" w:history="1">
        <w:r w:rsidRPr="003D3B8F">
          <w:rPr>
            <w:rStyle w:val="a5"/>
            <w:rFonts w:ascii="Times New Roman" w:hAnsi="Times New Roman"/>
            <w:color w:val="auto"/>
            <w:sz w:val="28"/>
            <w:szCs w:val="28"/>
          </w:rPr>
          <w:t>пунктом 2.4.8</w:t>
        </w:r>
      </w:hyperlink>
      <w:r w:rsidRP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настоящего Договора, Сторона  2  уплачивает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Стороне 1 пеню в размере одной трехсотой действующей на день уплаты  пени</w:t>
      </w:r>
    </w:p>
    <w:p w:rsidR="00554CA2" w:rsidRPr="00554CA2" w:rsidRDefault="000F0839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554CA2" w:rsidRPr="003D3B8F">
          <w:rPr>
            <w:rStyle w:val="a5"/>
            <w:rFonts w:ascii="Times New Roman" w:hAnsi="Times New Roman"/>
            <w:color w:val="auto"/>
            <w:sz w:val="28"/>
            <w:szCs w:val="28"/>
          </w:rPr>
          <w:t>ставки рефинансирования</w:t>
        </w:r>
      </w:hyperlink>
      <w:r w:rsidR="00554CA2" w:rsidRPr="00554CA2">
        <w:rPr>
          <w:rFonts w:ascii="Times New Roman" w:hAnsi="Times New Roman" w:cs="Times New Roman"/>
          <w:sz w:val="28"/>
          <w:szCs w:val="28"/>
        </w:rPr>
        <w:t xml:space="preserve"> ЦБ РФ от суммы платы за наем,  </w:t>
      </w:r>
      <w:proofErr w:type="spellStart"/>
      <w:r w:rsidR="00554CA2" w:rsidRPr="00554CA2">
        <w:rPr>
          <w:rFonts w:ascii="Times New Roman" w:hAnsi="Times New Roman" w:cs="Times New Roman"/>
          <w:sz w:val="28"/>
          <w:szCs w:val="28"/>
        </w:rPr>
        <w:t>саккумулированной</w:t>
      </w:r>
      <w:proofErr w:type="spellEnd"/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="00554CA2" w:rsidRPr="00554CA2">
        <w:rPr>
          <w:rFonts w:ascii="Times New Roman" w:hAnsi="Times New Roman" w:cs="Times New Roman"/>
          <w:sz w:val="28"/>
          <w:szCs w:val="28"/>
        </w:rPr>
        <w:t>на расчетном счете Стороны 2 и не  перечисленной  в  местный  бюджет,  за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="00554CA2" w:rsidRPr="00554CA2">
        <w:rPr>
          <w:rFonts w:ascii="Times New Roman" w:hAnsi="Times New Roman" w:cs="Times New Roman"/>
          <w:sz w:val="28"/>
          <w:szCs w:val="28"/>
        </w:rPr>
        <w:t>каждый день просрочки, начиная со дня,  следующего  после  дня  истечения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="00554CA2" w:rsidRPr="00554CA2">
        <w:rPr>
          <w:rFonts w:ascii="Times New Roman" w:hAnsi="Times New Roman" w:cs="Times New Roman"/>
          <w:sz w:val="28"/>
          <w:szCs w:val="28"/>
        </w:rPr>
        <w:t>сроков, предусмотренных условиями настоящего Договора, до момента полного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="00554CA2" w:rsidRPr="00554CA2">
        <w:rPr>
          <w:rFonts w:ascii="Times New Roman" w:hAnsi="Times New Roman" w:cs="Times New Roman"/>
          <w:sz w:val="28"/>
          <w:szCs w:val="28"/>
        </w:rPr>
        <w:t>исполнения соответствующих обязательств по настоящему Договору. При  этом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="00554CA2" w:rsidRPr="00554CA2">
        <w:rPr>
          <w:rFonts w:ascii="Times New Roman" w:hAnsi="Times New Roman" w:cs="Times New Roman"/>
          <w:sz w:val="28"/>
          <w:szCs w:val="28"/>
        </w:rPr>
        <w:t>Сторона  2  освобождается  от  ответственности,  если  нарушение   сроков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="00554CA2" w:rsidRPr="00554CA2">
        <w:rPr>
          <w:rFonts w:ascii="Times New Roman" w:hAnsi="Times New Roman" w:cs="Times New Roman"/>
          <w:sz w:val="28"/>
          <w:szCs w:val="28"/>
        </w:rPr>
        <w:t>исполнения обязательств, предусмотренных настоящим  Договором,  оказалось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="00554CA2" w:rsidRPr="00554CA2">
        <w:rPr>
          <w:rFonts w:ascii="Times New Roman" w:hAnsi="Times New Roman" w:cs="Times New Roman"/>
          <w:sz w:val="28"/>
          <w:szCs w:val="28"/>
        </w:rPr>
        <w:t>невозможным   вследствие   неисполнения    Стороной    1    обязательств,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="00554CA2" w:rsidRPr="00554CA2">
        <w:rPr>
          <w:rFonts w:ascii="Times New Roman" w:hAnsi="Times New Roman" w:cs="Times New Roman"/>
          <w:sz w:val="28"/>
          <w:szCs w:val="28"/>
        </w:rPr>
        <w:lastRenderedPageBreak/>
        <w:t>предусмотренных настоящим Договором.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4</w:t>
      </w:r>
      <w:r w:rsidRPr="00554CA2">
        <w:rPr>
          <w:rFonts w:ascii="Times New Roman" w:hAnsi="Times New Roman" w:cs="Times New Roman"/>
          <w:sz w:val="28"/>
          <w:szCs w:val="28"/>
        </w:rPr>
        <w:t>.3. Сторона  2  обязана  произвести  уплату  пени,  предусмотренной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2" w:history="1">
        <w:r w:rsidRPr="003D3B8F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пунктом </w:t>
        </w:r>
        <w:r w:rsidR="00130D90">
          <w:rPr>
            <w:rStyle w:val="a5"/>
            <w:rFonts w:ascii="Times New Roman" w:hAnsi="Times New Roman"/>
            <w:color w:val="auto"/>
            <w:sz w:val="28"/>
            <w:szCs w:val="28"/>
          </w:rPr>
          <w:t>4</w:t>
        </w:r>
        <w:r w:rsidRPr="003D3B8F">
          <w:rPr>
            <w:rStyle w:val="a5"/>
            <w:rFonts w:ascii="Times New Roman" w:hAnsi="Times New Roman"/>
            <w:color w:val="auto"/>
            <w:sz w:val="28"/>
            <w:szCs w:val="28"/>
          </w:rPr>
          <w:t>.2</w:t>
        </w:r>
      </w:hyperlink>
      <w:r w:rsidRP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настоящего Договора, в течение пяти рабочих  дней  с  момента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 xml:space="preserve">получения письменного требования  об  этом  Стороны  1. 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Уплата  пени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 не</w:t>
      </w:r>
      <w:r w:rsidR="003D3B8F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освобождает Сторону 2 от  исполнения  своих  обязательств  по  настоящему</w:t>
      </w:r>
    </w:p>
    <w:p w:rsidR="00554CA2" w:rsidRPr="00554CA2" w:rsidRDefault="00554CA2" w:rsidP="00224F3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Договору.</w:t>
      </w:r>
    </w:p>
    <w:p w:rsidR="00554CA2" w:rsidRPr="00554CA2" w:rsidRDefault="00F209E2" w:rsidP="003D3B8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4CA2" w:rsidRPr="00554CA2">
        <w:rPr>
          <w:rFonts w:ascii="Times New Roman" w:hAnsi="Times New Roman" w:cs="Times New Roman"/>
          <w:sz w:val="28"/>
          <w:szCs w:val="28"/>
        </w:rPr>
        <w:t>. Срок действия настоящего договора</w:t>
      </w:r>
    </w:p>
    <w:p w:rsidR="00554CA2" w:rsidRPr="00554CA2" w:rsidRDefault="00554CA2" w:rsidP="003D3B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10003"/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5</w:t>
      </w:r>
      <w:r w:rsidRPr="00554CA2">
        <w:rPr>
          <w:rFonts w:ascii="Times New Roman" w:hAnsi="Times New Roman" w:cs="Times New Roman"/>
          <w:sz w:val="28"/>
          <w:szCs w:val="28"/>
        </w:rPr>
        <w:t>.1. Настоящий Договор вступает в силу со дня подписания Сторонами и</w:t>
      </w:r>
    </w:p>
    <w:bookmarkEnd w:id="41"/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действует по ____________ 20___г.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F209E2" w:rsidP="003D3B8F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4CA2" w:rsidRPr="00554CA2">
        <w:rPr>
          <w:rFonts w:ascii="Times New Roman" w:hAnsi="Times New Roman" w:cs="Times New Roman"/>
          <w:sz w:val="28"/>
          <w:szCs w:val="28"/>
        </w:rPr>
        <w:t>. Действие непреодолимой силы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6</w:t>
      </w:r>
      <w:r w:rsidRPr="00554CA2">
        <w:rPr>
          <w:rFonts w:ascii="Times New Roman" w:hAnsi="Times New Roman" w:cs="Times New Roman"/>
          <w:sz w:val="28"/>
          <w:szCs w:val="28"/>
        </w:rPr>
        <w:t>.1. Стороны, не исполнившие или  ненадлежащим  образом  исполнившие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обязательства по настоящему Договору, освобождаются  от  ответственности,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если  докажут,  что  надлежащее  исполнение  обязательств  по  настоящему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Договору  оказалось  невозможным  вследствие  наступления   обстоятельств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непреодолимой силы. При этом сроки выполнения обязательств по  настоящему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Договору   соразмерно   продлеваются   на   срок    действия    указанных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обстоятельств.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6</w:t>
      </w:r>
      <w:r w:rsidRPr="00554CA2">
        <w:rPr>
          <w:rFonts w:ascii="Times New Roman" w:hAnsi="Times New Roman" w:cs="Times New Roman"/>
          <w:sz w:val="28"/>
          <w:szCs w:val="28"/>
        </w:rPr>
        <w:t>.2. Каждая из  Сторон  обязана  письменно  сообщить  о  наступлении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обстоятельств непреодолимой силы не позднее пяти рабочих дней с начала их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действия.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6</w:t>
      </w:r>
      <w:r w:rsidRPr="00554CA2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Pr="00554CA2">
        <w:rPr>
          <w:rFonts w:ascii="Times New Roman" w:hAnsi="Times New Roman" w:cs="Times New Roman"/>
          <w:sz w:val="28"/>
          <w:szCs w:val="28"/>
        </w:rPr>
        <w:t>Неуведомление</w:t>
      </w:r>
      <w:proofErr w:type="spellEnd"/>
      <w:r w:rsidRPr="00554CA2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несвоевременное  уведомление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 о  наступлении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обстоятельств непреодолимой силы не дает  Сторонам  право  ссылаться  при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4CA2">
        <w:rPr>
          <w:rFonts w:ascii="Times New Roman" w:hAnsi="Times New Roman" w:cs="Times New Roman"/>
          <w:sz w:val="28"/>
          <w:szCs w:val="28"/>
        </w:rPr>
        <w:t>невозможности  выполнить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 свои  обязанности  по  настоящему  Договору  на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наступление названных обстоятельств.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F209E2" w:rsidP="00224F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4CA2" w:rsidRPr="00554CA2">
        <w:rPr>
          <w:rFonts w:ascii="Times New Roman" w:hAnsi="Times New Roman" w:cs="Times New Roman"/>
          <w:sz w:val="28"/>
          <w:szCs w:val="28"/>
        </w:rPr>
        <w:t>. Порядок разрешения споров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7</w:t>
      </w:r>
      <w:r w:rsidRPr="00554CA2">
        <w:rPr>
          <w:rFonts w:ascii="Times New Roman" w:hAnsi="Times New Roman" w:cs="Times New Roman"/>
          <w:sz w:val="28"/>
          <w:szCs w:val="28"/>
        </w:rPr>
        <w:t xml:space="preserve">.1. 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>Все  споры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 или  разногласия,  возникшие  между  Сторонами  по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настоящему Договору и в связи с ним, разрешаются путем переговоров  между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ними.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7</w:t>
      </w:r>
      <w:r w:rsidRPr="00554CA2">
        <w:rPr>
          <w:rFonts w:ascii="Times New Roman" w:hAnsi="Times New Roman" w:cs="Times New Roman"/>
          <w:sz w:val="28"/>
          <w:szCs w:val="28"/>
        </w:rPr>
        <w:t>.2. В случае невозможности разрешения споров или разногласий  путем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переговоров они подлежат рассмотрению в Арбитражном суде.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F209E2" w:rsidP="00224F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4CA2" w:rsidRPr="00554CA2">
        <w:rPr>
          <w:rFonts w:ascii="Times New Roman" w:hAnsi="Times New Roman" w:cs="Times New Roman"/>
          <w:sz w:val="28"/>
          <w:szCs w:val="28"/>
        </w:rPr>
        <w:t>. Порядок изменения и расторжения договора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8</w:t>
      </w:r>
      <w:r w:rsidRPr="00554CA2">
        <w:rPr>
          <w:rFonts w:ascii="Times New Roman" w:hAnsi="Times New Roman" w:cs="Times New Roman"/>
          <w:sz w:val="28"/>
          <w:szCs w:val="28"/>
        </w:rPr>
        <w:t>.1.  Расторжение  настоящего  Договора  допускается  по  соглашению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Сторон или по решению суда  по  основаниям,  предусмотренным  гражданским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224F31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8</w:t>
      </w:r>
      <w:r w:rsidRPr="00554CA2">
        <w:rPr>
          <w:rFonts w:ascii="Times New Roman" w:hAnsi="Times New Roman" w:cs="Times New Roman"/>
          <w:sz w:val="28"/>
          <w:szCs w:val="28"/>
        </w:rPr>
        <w:t>.2.  Любые   изменения   и   дополнения   к   настоящему   Договору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lastRenderedPageBreak/>
        <w:t>действительны лишь при условии, что они совершены в  письменной  форме  и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подписаны уполномоченными на то представителями Сторон.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F209E2" w:rsidP="00224F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4CA2" w:rsidRPr="00554CA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>.1. Взаимоотношения Сторон, не урегулированные настоящим Договором,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 xml:space="preserve">регулируются действующим </w:t>
      </w:r>
      <w:hyperlink r:id="rId21" w:history="1">
        <w:r w:rsidRPr="00224F31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 xml:space="preserve">.2.   Стороны   при   изменении   </w:t>
      </w:r>
      <w:proofErr w:type="gramStart"/>
      <w:r w:rsidRPr="00554CA2">
        <w:rPr>
          <w:rFonts w:ascii="Times New Roman" w:hAnsi="Times New Roman" w:cs="Times New Roman"/>
          <w:sz w:val="28"/>
          <w:szCs w:val="28"/>
        </w:rPr>
        <w:t xml:space="preserve">наименования,   </w:t>
      </w:r>
      <w:proofErr w:type="gramEnd"/>
      <w:r w:rsidRPr="00554CA2">
        <w:rPr>
          <w:rFonts w:ascii="Times New Roman" w:hAnsi="Times New Roman" w:cs="Times New Roman"/>
          <w:sz w:val="28"/>
          <w:szCs w:val="28"/>
        </w:rPr>
        <w:t xml:space="preserve"> местонахождения,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юридического адреса,  банковских  и  иных  реквизитов  или  реорганизации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обязаны не позднее двух рабочих дней с даты осуществления таких изменений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письменно сообщать друг другу о таких изменениях.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>.3.  Настоящий  Договор  составлен  в  двух  экземплярах,   имеющих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одинаковую юридическую силу, по одному экземпляру для каждой Стороны.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r w:rsidR="00F209E2">
        <w:rPr>
          <w:rFonts w:ascii="Times New Roman" w:hAnsi="Times New Roman" w:cs="Times New Roman"/>
          <w:sz w:val="28"/>
          <w:szCs w:val="28"/>
        </w:rPr>
        <w:t>9</w:t>
      </w:r>
      <w:r w:rsidRPr="00554CA2">
        <w:rPr>
          <w:rFonts w:ascii="Times New Roman" w:hAnsi="Times New Roman" w:cs="Times New Roman"/>
          <w:sz w:val="28"/>
          <w:szCs w:val="28"/>
        </w:rPr>
        <w:t>.4. К настоящему Договору прилагаются и являются  его  неотъемлемой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частью:</w:t>
      </w:r>
    </w:p>
    <w:p w:rsid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sub_111" w:history="1">
        <w:r w:rsidR="00224F31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Приложение  №</w:t>
        </w:r>
        <w:r w:rsidRPr="00224F3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 1</w:t>
        </w:r>
      </w:hyperlink>
      <w:r w:rsidRPr="00554CA2">
        <w:rPr>
          <w:rFonts w:ascii="Times New Roman" w:hAnsi="Times New Roman" w:cs="Times New Roman"/>
          <w:sz w:val="28"/>
          <w:szCs w:val="28"/>
        </w:rPr>
        <w:t xml:space="preserve">  -  Форма  информации  о  начисленной,   собранной,</w:t>
      </w:r>
      <w:r w:rsidR="00224F31">
        <w:rPr>
          <w:rFonts w:ascii="Times New Roman" w:hAnsi="Times New Roman" w:cs="Times New Roman"/>
          <w:sz w:val="28"/>
          <w:szCs w:val="28"/>
        </w:rPr>
        <w:t xml:space="preserve"> </w:t>
      </w:r>
      <w:r w:rsidRPr="00554CA2">
        <w:rPr>
          <w:rFonts w:ascii="Times New Roman" w:hAnsi="Times New Roman" w:cs="Times New Roman"/>
          <w:sz w:val="28"/>
          <w:szCs w:val="28"/>
        </w:rPr>
        <w:t>взысканной и перечисленной плате за наем.</w:t>
      </w:r>
    </w:p>
    <w:p w:rsidR="008C2757" w:rsidRPr="008C2757" w:rsidRDefault="008C2757" w:rsidP="008C275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5C779C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– Форма информации </w:t>
      </w:r>
      <w:r w:rsidRPr="005C779C">
        <w:rPr>
          <w:rFonts w:ascii="Times New Roman" w:hAnsi="Times New Roman" w:cs="Times New Roman"/>
          <w:sz w:val="28"/>
          <w:szCs w:val="28"/>
        </w:rPr>
        <w:t>о принимаемых мерах по погашению задолженности и результативности принятых мер.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224F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9. Юридические адреса, банковские реквизиты и подписи сторон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Сторона 1</w:t>
      </w: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     Сторона 2</w:t>
      </w:r>
    </w:p>
    <w:p w:rsid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99F" w:rsidRDefault="000E499F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2512" w:rsidRDefault="00D6251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499F" w:rsidRDefault="000E499F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829" w:rsidRDefault="008A1829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829" w:rsidRDefault="008A1829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829" w:rsidRDefault="008A1829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829" w:rsidRDefault="008A1829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829" w:rsidRDefault="008A1829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1829" w:rsidRDefault="008A1829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839" w:rsidRDefault="000F0839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0839" w:rsidRDefault="000F0839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3602" w:rsidRDefault="00413602" w:rsidP="00413602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/>
          <w:sz w:val="28"/>
          <w:szCs w:val="28"/>
        </w:rPr>
      </w:pPr>
      <w:bookmarkStart w:id="42" w:name="sub_111"/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554CA2" w:rsidRPr="00413602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>Приложение</w:t>
      </w:r>
      <w:r w:rsidR="005C779C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 w:rsidR="00554CA2" w:rsidRPr="00413602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</w:p>
    <w:p w:rsidR="00554CA2" w:rsidRPr="00413602" w:rsidRDefault="00413602" w:rsidP="004136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                                      </w:t>
      </w:r>
      <w:r w:rsidR="005C779C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                               </w:t>
      </w:r>
      <w:r w:rsidR="00554CA2" w:rsidRPr="00413602">
        <w:rPr>
          <w:rStyle w:val="a6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11" w:history="1">
        <w:r w:rsidR="00554CA2" w:rsidRPr="00413602">
          <w:rPr>
            <w:rStyle w:val="a5"/>
            <w:rFonts w:ascii="Times New Roman" w:hAnsi="Times New Roman"/>
            <w:color w:val="auto"/>
            <w:sz w:val="28"/>
            <w:szCs w:val="28"/>
          </w:rPr>
          <w:t>Договору</w:t>
        </w:r>
      </w:hyperlink>
    </w:p>
    <w:bookmarkEnd w:id="42"/>
    <w:p w:rsidR="00130D90" w:rsidRPr="00530022" w:rsidRDefault="00130D90" w:rsidP="00130D90">
      <w:pPr>
        <w:jc w:val="center"/>
        <w:rPr>
          <w:rFonts w:ascii="Times New Roman" w:hAnsi="Times New Roman" w:cs="Times New Roman"/>
          <w:sz w:val="28"/>
          <w:szCs w:val="28"/>
        </w:rPr>
      </w:pPr>
      <w:r w:rsidRPr="00530022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30D90" w:rsidRPr="00530022" w:rsidRDefault="00130D90" w:rsidP="00130D90">
      <w:pPr>
        <w:jc w:val="center"/>
        <w:rPr>
          <w:rFonts w:ascii="Times New Roman" w:hAnsi="Times New Roman" w:cs="Times New Roman"/>
          <w:sz w:val="24"/>
          <w:szCs w:val="24"/>
        </w:rPr>
      </w:pPr>
      <w:r w:rsidRPr="00530022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554CA2" w:rsidRPr="00554CA2" w:rsidRDefault="00554CA2" w:rsidP="0041360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4CA2">
        <w:rPr>
          <w:rStyle w:val="a6"/>
          <w:rFonts w:ascii="Times New Roman" w:hAnsi="Times New Roman" w:cs="Times New Roman"/>
          <w:bCs/>
          <w:sz w:val="28"/>
          <w:szCs w:val="28"/>
        </w:rPr>
        <w:t>Информация</w:t>
      </w:r>
    </w:p>
    <w:p w:rsidR="00554CA2" w:rsidRPr="00554CA2" w:rsidRDefault="00554CA2" w:rsidP="0041360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4CA2">
        <w:rPr>
          <w:rStyle w:val="a6"/>
          <w:rFonts w:ascii="Times New Roman" w:hAnsi="Times New Roman" w:cs="Times New Roman"/>
          <w:bCs/>
          <w:sz w:val="28"/>
          <w:szCs w:val="28"/>
        </w:rPr>
        <w:t>о начисленной, собранной (взысканной) и перечисленной</w:t>
      </w:r>
    </w:p>
    <w:p w:rsidR="00554CA2" w:rsidRPr="00554CA2" w:rsidRDefault="00554CA2" w:rsidP="00413602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554CA2">
        <w:rPr>
          <w:rStyle w:val="a6"/>
          <w:rFonts w:ascii="Times New Roman" w:hAnsi="Times New Roman" w:cs="Times New Roman"/>
          <w:bCs/>
          <w:sz w:val="28"/>
          <w:szCs w:val="28"/>
        </w:rPr>
        <w:t>в местный бюджет плате за наем за ________ месяц 2___</w:t>
      </w:r>
      <w:r w:rsidRPr="00554CA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764"/>
        <w:gridCol w:w="1180"/>
        <w:gridCol w:w="1278"/>
        <w:gridCol w:w="777"/>
        <w:gridCol w:w="1089"/>
        <w:gridCol w:w="777"/>
        <w:gridCol w:w="1089"/>
      </w:tblGrid>
      <w:tr w:rsidR="00554CA2" w:rsidRPr="00554CA2" w:rsidTr="008A1829">
        <w:tc>
          <w:tcPr>
            <w:tcW w:w="2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Вид жилищного фонда (социального использования, специализированный, коммерческий)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Площадь муниципального жилищного фонда на начало отчетного месяца кв. м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Начислено платы за наем (с учетом пени)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Собрано (взыскано) платы за наем (с учетом пени)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Перечислено платы за наем в местный бюджет (с учетом пени)</w:t>
            </w:r>
          </w:p>
        </w:tc>
      </w:tr>
      <w:tr w:rsidR="00554CA2" w:rsidRPr="00554CA2" w:rsidTr="008A1829">
        <w:tc>
          <w:tcPr>
            <w:tcW w:w="2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с начала года,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в том числе за отчетный месяц, руб.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с начала года, руб.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в том числе за отчетный месяц, руб.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с начала года, руб.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CA2" w:rsidRPr="00554CA2" w:rsidRDefault="00554CA2" w:rsidP="00554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54CA2">
              <w:rPr>
                <w:rFonts w:ascii="Times New Roman" w:hAnsi="Times New Roman" w:cs="Times New Roman"/>
                <w:sz w:val="28"/>
                <w:szCs w:val="28"/>
              </w:rPr>
              <w:t>в том числе за отчетный месяц, руб.</w:t>
            </w:r>
          </w:p>
        </w:tc>
      </w:tr>
    </w:tbl>
    <w:p w:rsidR="00554CA2" w:rsidRPr="00554CA2" w:rsidRDefault="00554CA2" w:rsidP="00554C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Итого:</w:t>
      </w:r>
    </w:p>
    <w:p w:rsidR="00224F31" w:rsidRPr="00224F31" w:rsidRDefault="00224F31" w:rsidP="00224F31">
      <w:pPr>
        <w:rPr>
          <w:lang w:eastAsia="ru-RU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554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54CA2">
        <w:rPr>
          <w:rFonts w:ascii="Times New Roman" w:hAnsi="Times New Roman" w:cs="Times New Roman"/>
          <w:sz w:val="28"/>
          <w:szCs w:val="28"/>
        </w:rPr>
        <w:t xml:space="preserve">              ___________________ Ф.И.О.</w:t>
      </w:r>
    </w:p>
    <w:p w:rsid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Главный бухгалтер                                ___________________ Ф.И.О.</w:t>
      </w:r>
    </w:p>
    <w:p w:rsidR="00224F31" w:rsidRDefault="00224F31" w:rsidP="00224F31">
      <w:pPr>
        <w:rPr>
          <w:lang w:eastAsia="ru-RU"/>
        </w:rPr>
      </w:pPr>
    </w:p>
    <w:p w:rsidR="00224F31" w:rsidRDefault="00224F31" w:rsidP="00224F31">
      <w:pPr>
        <w:rPr>
          <w:lang w:eastAsia="ru-RU"/>
        </w:rPr>
      </w:pPr>
    </w:p>
    <w:p w:rsidR="00224F31" w:rsidRDefault="00224F31" w:rsidP="00224F31">
      <w:pPr>
        <w:rPr>
          <w:lang w:eastAsia="ru-RU"/>
        </w:rPr>
      </w:pPr>
      <w:bookmarkStart w:id="43" w:name="_GoBack"/>
      <w:bookmarkEnd w:id="43"/>
    </w:p>
    <w:p w:rsidR="00224F31" w:rsidRDefault="00224F31" w:rsidP="00224F31">
      <w:pPr>
        <w:rPr>
          <w:lang w:eastAsia="ru-RU"/>
        </w:rPr>
      </w:pPr>
    </w:p>
    <w:p w:rsidR="00224F31" w:rsidRDefault="00224F31" w:rsidP="00224F31">
      <w:pPr>
        <w:rPr>
          <w:lang w:eastAsia="ru-RU"/>
        </w:rPr>
      </w:pPr>
    </w:p>
    <w:p w:rsidR="00224F31" w:rsidRDefault="00224F31" w:rsidP="00224F31">
      <w:pPr>
        <w:rPr>
          <w:lang w:eastAsia="ru-RU"/>
        </w:rPr>
      </w:pPr>
    </w:p>
    <w:p w:rsidR="00224F31" w:rsidRDefault="00224F31" w:rsidP="00224F31">
      <w:pPr>
        <w:rPr>
          <w:lang w:eastAsia="ru-RU"/>
        </w:rPr>
      </w:pPr>
    </w:p>
    <w:p w:rsidR="00224F31" w:rsidRDefault="00224F31" w:rsidP="00224F31">
      <w:pPr>
        <w:rPr>
          <w:lang w:eastAsia="ru-RU"/>
        </w:rPr>
      </w:pPr>
    </w:p>
    <w:p w:rsidR="00224F31" w:rsidRPr="00224F31" w:rsidRDefault="00224F31" w:rsidP="00224F31">
      <w:pPr>
        <w:rPr>
          <w:lang w:eastAsia="ru-RU"/>
        </w:rPr>
      </w:pPr>
    </w:p>
    <w:p w:rsidR="00554CA2" w:rsidRPr="00554CA2" w:rsidRDefault="00554CA2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54CA2">
        <w:rPr>
          <w:rFonts w:ascii="Times New Roman" w:hAnsi="Times New Roman" w:cs="Times New Roman"/>
          <w:sz w:val="28"/>
          <w:szCs w:val="28"/>
        </w:rPr>
        <w:t>Исполнитель: __________________ Ф.И.О.</w:t>
      </w:r>
    </w:p>
    <w:p w:rsidR="00554CA2" w:rsidRPr="00554CA2" w:rsidRDefault="00224F31" w:rsidP="00554CA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554CA2" w:rsidRPr="00554CA2">
        <w:rPr>
          <w:rFonts w:ascii="Times New Roman" w:hAnsi="Times New Roman" w:cs="Times New Roman"/>
          <w:sz w:val="28"/>
          <w:szCs w:val="28"/>
        </w:rPr>
        <w:t xml:space="preserve"> тел. ___________________</w:t>
      </w:r>
    </w:p>
    <w:p w:rsidR="000E499F" w:rsidRDefault="000E499F" w:rsidP="004C12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530022" w:rsidRDefault="00530022" w:rsidP="004C128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ectPr w:rsidR="00530022" w:rsidSect="008A1829">
          <w:pgSz w:w="11906" w:h="16838"/>
          <w:pgMar w:top="1134" w:right="851" w:bottom="709" w:left="1474" w:header="709" w:footer="709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4498"/>
        <w:gridCol w:w="1295"/>
        <w:gridCol w:w="4584"/>
        <w:gridCol w:w="1251"/>
        <w:gridCol w:w="1378"/>
        <w:gridCol w:w="11"/>
        <w:gridCol w:w="6"/>
        <w:gridCol w:w="6"/>
        <w:gridCol w:w="6"/>
        <w:gridCol w:w="6"/>
        <w:gridCol w:w="6"/>
      </w:tblGrid>
      <w:tr w:rsidR="00530022" w:rsidRPr="00530022" w:rsidTr="00530022">
        <w:trPr>
          <w:trHeight w:hRule="exact" w:val="3261"/>
        </w:trPr>
        <w:tc>
          <w:tcPr>
            <w:tcW w:w="0" w:type="auto"/>
            <w:gridSpan w:val="6"/>
            <w:vAlign w:val="bottom"/>
          </w:tcPr>
          <w:p w:rsidR="005C779C" w:rsidRDefault="00530022" w:rsidP="005C77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</w:t>
            </w:r>
            <w:r w:rsidR="005C77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53002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C77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3002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  <w:p w:rsidR="00530022" w:rsidRPr="00530022" w:rsidRDefault="005C779C" w:rsidP="005C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530022" w:rsidRPr="00530022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30D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30022" w:rsidRPr="00530022">
              <w:rPr>
                <w:rFonts w:ascii="Times New Roman" w:hAnsi="Times New Roman" w:cs="Times New Roman"/>
                <w:sz w:val="28"/>
                <w:szCs w:val="28"/>
              </w:rPr>
              <w:t>Договору</w:t>
            </w:r>
          </w:p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</w:t>
            </w:r>
          </w:p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022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2">
              <w:rPr>
                <w:rFonts w:ascii="Times New Roman" w:hAnsi="Times New Roman" w:cs="Times New Roman"/>
                <w:sz w:val="28"/>
                <w:szCs w:val="28"/>
              </w:rPr>
              <w:t>Принимаемые меры по погашению задолженности и результативность принятых мер в текущем году</w:t>
            </w:r>
          </w:p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30022">
              <w:rPr>
                <w:rFonts w:ascii="Times New Roman" w:hAnsi="Times New Roman" w:cs="Times New Roman"/>
                <w:sz w:val="28"/>
                <w:szCs w:val="28"/>
              </w:rPr>
              <w:t>о состоянию на 1 ______________20___г.</w:t>
            </w:r>
          </w:p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022">
              <w:rPr>
                <w:rFonts w:ascii="Times New Roman" w:hAnsi="Times New Roman" w:cs="Times New Roman"/>
                <w:sz w:val="28"/>
                <w:szCs w:val="28"/>
              </w:rPr>
              <w:t>(ежеквартально нарастающим итогом)</w:t>
            </w:r>
          </w:p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19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b/>
                <w:color w:val="000000"/>
                <w:sz w:val="24"/>
              </w:rPr>
              <w:t>Номер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b/>
                <w:color w:val="000000"/>
                <w:sz w:val="24"/>
              </w:rPr>
              <w:t>Номер показателя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b/>
                <w:color w:val="000000"/>
                <w:sz w:val="24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b/>
                <w:color w:val="000000"/>
                <w:sz w:val="24"/>
              </w:rPr>
              <w:t>Единицы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Плата за наем жилых помещений</w:t>
            </w: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2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gridAfter w:val="6"/>
          <w:trHeight w:hRule="exact" w:val="140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Мероприятия по регулированию дебиторской задолженности по доходам в досудебном порядке (со дня истечения срока уплаты соответствующего платежа в бюджет бюджетной системы РФ (пеней, штрафов) до начала работы по их принудительному взысканию)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Количество направленных претензий/требований должнику о необходимости оплаты задолженности 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255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Количество должников, которым было предложено рассмотреть вопрос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9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Сумма задолженности, всего у плательщиков, которым направлены претензии/требования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1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Сумма погашенной задолженности в результате направленных претензий/требований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504BD5">
        <w:trPr>
          <w:trHeight w:hRule="exact" w:val="86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Работа по принудительному взысканию дебиторской задолженности по доходам (направление исков о взыскании задолженности в судебные органы)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Кол-во исков, направленных в судебные органы по взысканию задолженности 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504BD5">
        <w:trPr>
          <w:trHeight w:hRule="exact" w:val="84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504BD5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задолженности, всего по </w:t>
            </w:r>
            <w:r w:rsidR="00504BD5">
              <w:rPr>
                <w:rFonts w:ascii="Times New Roman" w:hAnsi="Times New Roman" w:cs="Times New Roman"/>
                <w:color w:val="000000"/>
                <w:sz w:val="24"/>
              </w:rPr>
              <w:t>направленным искам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5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Кол-во принятых положительных решений суда 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504BD5">
        <w:trPr>
          <w:trHeight w:hRule="exact" w:val="7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Сумма по вынесенным положительным решениям суда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Взыскано по решению суда (фактически поступило в бюджет)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113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Работа по направленным исполнительным документам в службу судебных приставов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Кол-во исполнительных листов о взыскании задолженности, направленных в службу судебных приставов 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504BD5">
        <w:trPr>
          <w:trHeight w:hRule="exact" w:val="12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Сумм задолженности по исполнительным листам о взыскании задолженности, направленных в службу судебных приставов 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504BD5">
        <w:trPr>
          <w:gridAfter w:val="6"/>
          <w:trHeight w:hRule="exact" w:val="1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Общее количество находящихся на исполнении на отчетную дату исполнительных листов о взыскании задолженности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1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Общая сумм задолженности, подлежащая взысканию по находящимся на исполнении на отчетную дату исполнительным листам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7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Сумма взысканной задолженности по исполнительным листам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8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Результаты работы комиссий по вопросу снижения задолженности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Кол-во плательщиков, приглашенных  на заседания комиссий 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8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Сумма задолженности у приглашенных на заседание комиссий,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8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Кол-во должников, погасивших  задолженность полностью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9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Кол-во должников, погасивших задолженность частично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10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Сумма погашенной задолженности плательщиков, заслушанных на комиссиях по состоянию 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82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Мероприятия по наблюдению (в том числе за возможностью взыскания дебиторской задолженности по доходам в случае изменении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Кол-во плательщиков, за которыми велось наблюдение 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504BD5">
        <w:trPr>
          <w:trHeight w:hRule="exact" w:val="109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Сумма задолженности у плательщиков, за которыми велось наблюдение на отчетную дату,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6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Кол-во должников, погасивших задолженность частично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8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Сумма погашенной задолженности плательщиков по состоянию на отчетную дату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b/>
                <w:color w:val="000000"/>
                <w:sz w:val="24"/>
              </w:rPr>
              <w:t>Сумма погашенной задолженности, всего по состоянию на отчетную дату (1.4+2.5+3.5+4.5+5.4)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022" w:rsidRPr="00530022" w:rsidTr="006B2B36">
        <w:trPr>
          <w:trHeight w:hRule="exact" w:val="6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rPr>
                <w:rFonts w:ascii="Times New Roman" w:hAnsi="Times New Roman" w:cs="Times New Roman"/>
              </w:rPr>
            </w:pPr>
            <w:r w:rsidRPr="00530022">
              <w:rPr>
                <w:rFonts w:ascii="Times New Roman" w:hAnsi="Times New Roman" w:cs="Times New Roman"/>
                <w:b/>
                <w:color w:val="000000"/>
                <w:sz w:val="24"/>
              </w:rPr>
              <w:t>Сумма списанной безнадежной и сомнительной к взысканию задолженности за отчетный период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022" w:rsidRPr="00530022" w:rsidRDefault="00530022" w:rsidP="006B2B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30022">
              <w:rPr>
                <w:rFonts w:ascii="Times New Roman" w:hAnsi="Times New Roman" w:cs="Times New Roman"/>
                <w:color w:val="000000"/>
                <w:sz w:val="24"/>
              </w:rPr>
              <w:t>тыс.руб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bottom"/>
          </w:tcPr>
          <w:p w:rsidR="00530022" w:rsidRPr="00530022" w:rsidRDefault="00530022" w:rsidP="006B2B3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C779C" w:rsidRDefault="005C779C" w:rsidP="0053002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C779C" w:rsidRDefault="005C779C" w:rsidP="0053002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530022" w:rsidRPr="00530022" w:rsidRDefault="00530022" w:rsidP="0053002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530022">
        <w:rPr>
          <w:rFonts w:ascii="Times New Roman" w:hAnsi="Times New Roman" w:cs="Times New Roman"/>
          <w:sz w:val="28"/>
          <w:szCs w:val="28"/>
        </w:rPr>
        <w:t>Руководитель                                         ___________________ Ф.И.О.</w:t>
      </w:r>
    </w:p>
    <w:p w:rsidR="00413602" w:rsidRDefault="00530022" w:rsidP="00504BD5">
      <w:pPr>
        <w:pStyle w:val="aa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530022">
        <w:rPr>
          <w:rFonts w:ascii="Times New Roman" w:hAnsi="Times New Roman" w:cs="Times New Roman"/>
          <w:sz w:val="28"/>
          <w:szCs w:val="28"/>
        </w:rPr>
        <w:t>Главный бухгалтер                                ___________________ Ф.И.О.</w:t>
      </w:r>
    </w:p>
    <w:sectPr w:rsidR="00413602" w:rsidSect="00530022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4FC8"/>
    <w:multiLevelType w:val="hybridMultilevel"/>
    <w:tmpl w:val="DAFA6BAA"/>
    <w:lvl w:ilvl="0" w:tplc="A2589E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82"/>
    <w:rsid w:val="000B74EB"/>
    <w:rsid w:val="000E499F"/>
    <w:rsid w:val="000F0839"/>
    <w:rsid w:val="00130D90"/>
    <w:rsid w:val="00176BFC"/>
    <w:rsid w:val="001C28C2"/>
    <w:rsid w:val="001F04A3"/>
    <w:rsid w:val="001F428D"/>
    <w:rsid w:val="002053E8"/>
    <w:rsid w:val="00224F31"/>
    <w:rsid w:val="002B4DFF"/>
    <w:rsid w:val="003D3B8F"/>
    <w:rsid w:val="00413602"/>
    <w:rsid w:val="0048734D"/>
    <w:rsid w:val="004A3959"/>
    <w:rsid w:val="004C1287"/>
    <w:rsid w:val="004D44B3"/>
    <w:rsid w:val="004E6789"/>
    <w:rsid w:val="00504BD5"/>
    <w:rsid w:val="00530022"/>
    <w:rsid w:val="00532BA2"/>
    <w:rsid w:val="00536C61"/>
    <w:rsid w:val="00554CA2"/>
    <w:rsid w:val="00557C69"/>
    <w:rsid w:val="005A062F"/>
    <w:rsid w:val="005C779C"/>
    <w:rsid w:val="00616989"/>
    <w:rsid w:val="00645E4E"/>
    <w:rsid w:val="00667F89"/>
    <w:rsid w:val="0071432E"/>
    <w:rsid w:val="007D3182"/>
    <w:rsid w:val="007E4980"/>
    <w:rsid w:val="00802B15"/>
    <w:rsid w:val="008644F5"/>
    <w:rsid w:val="008A1829"/>
    <w:rsid w:val="008C2757"/>
    <w:rsid w:val="009021CA"/>
    <w:rsid w:val="00950B6F"/>
    <w:rsid w:val="009636FD"/>
    <w:rsid w:val="009800BD"/>
    <w:rsid w:val="009E44D0"/>
    <w:rsid w:val="00A43EAE"/>
    <w:rsid w:val="00B16C73"/>
    <w:rsid w:val="00B5545D"/>
    <w:rsid w:val="00BC56D5"/>
    <w:rsid w:val="00BE29F1"/>
    <w:rsid w:val="00C04E3F"/>
    <w:rsid w:val="00C605AD"/>
    <w:rsid w:val="00C843E8"/>
    <w:rsid w:val="00CB11F7"/>
    <w:rsid w:val="00D62512"/>
    <w:rsid w:val="00D95D5B"/>
    <w:rsid w:val="00F209E2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8ADC"/>
  <w15:docId w15:val="{BCA134B1-13BE-4F44-8B20-6CB98C74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4C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D31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D31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D31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3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1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D31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7D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D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7D31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00B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16C73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54C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6">
    <w:name w:val="Цветовое выделение"/>
    <w:uiPriority w:val="99"/>
    <w:rsid w:val="00554CA2"/>
    <w:rPr>
      <w:b/>
      <w:color w:val="26282F"/>
    </w:rPr>
  </w:style>
  <w:style w:type="paragraph" w:customStyle="1" w:styleId="a7">
    <w:name w:val="Комментарий"/>
    <w:basedOn w:val="a"/>
    <w:next w:val="a"/>
    <w:uiPriority w:val="99"/>
    <w:rsid w:val="00554CA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Информация о версии"/>
    <w:basedOn w:val="a7"/>
    <w:next w:val="a"/>
    <w:uiPriority w:val="99"/>
    <w:rsid w:val="00554CA2"/>
    <w:rPr>
      <w:i/>
      <w:iCs/>
    </w:rPr>
  </w:style>
  <w:style w:type="paragraph" w:customStyle="1" w:styleId="a9">
    <w:name w:val="Нормальный (таблица)"/>
    <w:basedOn w:val="a"/>
    <w:next w:val="a"/>
    <w:uiPriority w:val="99"/>
    <w:rsid w:val="00554CA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554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963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E29F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BE29F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D3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3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internet.garant.ru/document/redirect/12138291/0" TargetMode="External"/><Relationship Id="rId18" Type="http://schemas.openxmlformats.org/officeDocument/2006/relationships/hyperlink" Target="https://internet.garant.ru/document/redirect/10164072/33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0164072/3200" TargetMode="Externa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internet.garant.ru/document/redirect/12138291/15604" TargetMode="External"/><Relationship Id="rId17" Type="http://schemas.openxmlformats.org/officeDocument/2006/relationships/hyperlink" Target="https://internet.garant.ru/document/redirect/10164072/330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0164072/154" TargetMode="External"/><Relationship Id="rId20" Type="http://schemas.openxmlformats.org/officeDocument/2006/relationships/hyperlink" Target="https://internet.garant.ru/document/redirect/10164072/102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12138291/65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408460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kgo.su" TargetMode="External"/><Relationship Id="rId19" Type="http://schemas.openxmlformats.org/officeDocument/2006/relationships/hyperlink" Target="https://internet.garant.ru/document/redirect/10180094/2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muk.ru" TargetMode="External"/><Relationship Id="rId14" Type="http://schemas.openxmlformats.org/officeDocument/2006/relationships/hyperlink" Target="https://internet.garant.ru/document/redirect/70408460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70687-BA04-43D6-81F8-C7129C78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4969</Words>
  <Characters>28327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Brux</dc:creator>
  <cp:lastModifiedBy>Татьяна Фёдоровна Ермакова</cp:lastModifiedBy>
  <cp:revision>3</cp:revision>
  <cp:lastPrinted>2025-02-27T07:19:00Z</cp:lastPrinted>
  <dcterms:created xsi:type="dcterms:W3CDTF">2025-02-27T07:13:00Z</dcterms:created>
  <dcterms:modified xsi:type="dcterms:W3CDTF">2025-02-27T07:20:00Z</dcterms:modified>
</cp:coreProperties>
</file>